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C30" w:rsidRPr="00C21C4F" w:rsidRDefault="007B7C30">
      <w:pPr>
        <w:rPr>
          <w:rFonts w:ascii="Arial" w:hAnsi="Arial" w:cs="Arial"/>
          <w:b/>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1651000</wp:posOffset>
                </wp:positionH>
                <wp:positionV relativeFrom="paragraph">
                  <wp:posOffset>-1905</wp:posOffset>
                </wp:positionV>
                <wp:extent cx="5207000" cy="1363980"/>
                <wp:effectExtent l="0" t="0" r="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1363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C30" w:rsidRDefault="007B7C30" w:rsidP="007B7C30">
                            <w:pPr>
                              <w:spacing w:after="0" w:line="240" w:lineRule="auto"/>
                              <w:jc w:val="center"/>
                              <w:rPr>
                                <w:rFonts w:ascii="Book Antiqua" w:hAnsi="Book Antiqua"/>
                                <w:b/>
                                <w:color w:val="000080"/>
                                <w:sz w:val="56"/>
                                <w:szCs w:val="56"/>
                              </w:rPr>
                            </w:pPr>
                            <w:r w:rsidRPr="00BF2336">
                              <w:rPr>
                                <w:rFonts w:ascii="Book Antiqua" w:hAnsi="Book Antiqua"/>
                                <w:b/>
                                <w:color w:val="000080"/>
                                <w:sz w:val="56"/>
                                <w:szCs w:val="56"/>
                              </w:rPr>
                              <w:t>CITY OF BLAINE</w:t>
                            </w:r>
                          </w:p>
                          <w:p w:rsidR="007B7C30" w:rsidRPr="00A14348" w:rsidRDefault="007B7C30" w:rsidP="007B7C30">
                            <w:pPr>
                              <w:spacing w:after="0" w:line="240" w:lineRule="auto"/>
                              <w:jc w:val="center"/>
                              <w:rPr>
                                <w:rFonts w:ascii="Book Antiqua" w:hAnsi="Book Antiqua"/>
                                <w:b/>
                                <w:color w:val="000080"/>
                                <w:sz w:val="20"/>
                                <w:szCs w:val="20"/>
                              </w:rPr>
                            </w:pPr>
                            <w:r>
                              <w:rPr>
                                <w:rFonts w:ascii="Book Antiqua" w:hAnsi="Book Antiqua"/>
                                <w:b/>
                                <w:color w:val="000080"/>
                              </w:rPr>
                              <w:t>435 Martin Street, #3000</w:t>
                            </w:r>
                            <w:r>
                              <w:rPr>
                                <w:rFonts w:ascii="Book Antiqua" w:hAnsi="Book Antiqua"/>
                                <w:b/>
                                <w:color w:val="000080"/>
                                <w:sz w:val="18"/>
                                <w:szCs w:val="18"/>
                              </w:rPr>
                              <w:t xml:space="preserve"> </w:t>
                            </w:r>
                            <w:r w:rsidRPr="00A14348">
                              <w:rPr>
                                <w:rFonts w:ascii="Arial" w:hAnsi="Arial"/>
                                <w:smallCaps/>
                                <w:color w:val="000080"/>
                                <w:sz w:val="16"/>
                                <w:szCs w:val="16"/>
                              </w:rPr>
                              <w:sym w:font="Symbol" w:char="F0B7"/>
                            </w:r>
                            <w:r>
                              <w:rPr>
                                <w:rFonts w:ascii="Book Antiqua" w:hAnsi="Book Antiqua"/>
                                <w:b/>
                                <w:color w:val="000080"/>
                                <w:sz w:val="18"/>
                                <w:szCs w:val="18"/>
                              </w:rPr>
                              <w:t xml:space="preserve"> </w:t>
                            </w:r>
                            <w:r w:rsidRPr="00A14348">
                              <w:rPr>
                                <w:rFonts w:ascii="Book Antiqua" w:hAnsi="Book Antiqua"/>
                                <w:b/>
                                <w:color w:val="000080"/>
                              </w:rPr>
                              <w:t>B</w:t>
                            </w:r>
                            <w:r w:rsidRPr="00A14348">
                              <w:rPr>
                                <w:rFonts w:ascii="Book Antiqua" w:hAnsi="Book Antiqua"/>
                                <w:b/>
                                <w:color w:val="000080"/>
                                <w:sz w:val="18"/>
                                <w:szCs w:val="18"/>
                              </w:rPr>
                              <w:t xml:space="preserve">LAINE, </w:t>
                            </w:r>
                            <w:r w:rsidRPr="00A14348">
                              <w:rPr>
                                <w:rFonts w:ascii="Book Antiqua" w:hAnsi="Book Antiqua"/>
                                <w:b/>
                                <w:color w:val="000080"/>
                              </w:rPr>
                              <w:t>WA</w:t>
                            </w:r>
                            <w:r>
                              <w:rPr>
                                <w:rFonts w:ascii="Book Antiqua" w:hAnsi="Book Antiqua"/>
                                <w:b/>
                                <w:color w:val="000080"/>
                                <w:sz w:val="20"/>
                                <w:szCs w:val="20"/>
                              </w:rPr>
                              <w:t xml:space="preserve">  98230</w:t>
                            </w:r>
                          </w:p>
                          <w:p w:rsidR="007B7C30" w:rsidRPr="00A92A0E" w:rsidRDefault="007B7C30" w:rsidP="007B7C30">
                            <w:pPr>
                              <w:spacing w:after="0" w:line="240" w:lineRule="auto"/>
                              <w:jc w:val="center"/>
                              <w:rPr>
                                <w:rFonts w:ascii="Book Antiqua" w:hAnsi="Book Antiqua"/>
                                <w:b/>
                                <w:color w:val="000080"/>
                                <w:sz w:val="16"/>
                                <w:szCs w:val="16"/>
                              </w:rPr>
                            </w:pPr>
                            <w:r w:rsidRPr="00A14348">
                              <w:rPr>
                                <w:rFonts w:ascii="Book Antiqua" w:hAnsi="Book Antiqua"/>
                                <w:b/>
                                <w:color w:val="000080"/>
                              </w:rPr>
                              <w:t>B</w:t>
                            </w:r>
                            <w:r w:rsidRPr="00A14348">
                              <w:rPr>
                                <w:rFonts w:ascii="Book Antiqua" w:hAnsi="Book Antiqua"/>
                                <w:b/>
                                <w:color w:val="000080"/>
                                <w:sz w:val="16"/>
                                <w:szCs w:val="16"/>
                              </w:rPr>
                              <w:t xml:space="preserve">US: 360.332.8311 </w:t>
                            </w:r>
                            <w:r>
                              <w:rPr>
                                <w:rFonts w:ascii="Book Antiqua" w:hAnsi="Book Antiqua"/>
                                <w:b/>
                                <w:color w:val="000080"/>
                                <w:sz w:val="16"/>
                                <w:szCs w:val="16"/>
                              </w:rPr>
                              <w:t xml:space="preserve"> </w:t>
                            </w:r>
                            <w:r w:rsidRPr="00A14348">
                              <w:rPr>
                                <w:rFonts w:ascii="Arial" w:hAnsi="Arial"/>
                                <w:smallCaps/>
                                <w:color w:val="000080"/>
                                <w:sz w:val="16"/>
                                <w:szCs w:val="16"/>
                              </w:rPr>
                              <w:sym w:font="Symbol" w:char="F0B7"/>
                            </w:r>
                            <w:r>
                              <w:rPr>
                                <w:rFonts w:ascii="Book Antiqua" w:hAnsi="Book Antiqua"/>
                                <w:b/>
                                <w:color w:val="000080"/>
                                <w:sz w:val="16"/>
                                <w:szCs w:val="16"/>
                              </w:rPr>
                              <w:t xml:space="preserve">  </w:t>
                            </w:r>
                            <w:r w:rsidRPr="00A14348">
                              <w:rPr>
                                <w:rFonts w:ascii="Book Antiqua" w:hAnsi="Book Antiqua"/>
                                <w:b/>
                                <w:color w:val="000080"/>
                              </w:rPr>
                              <w:t>F</w:t>
                            </w:r>
                            <w:r w:rsidRPr="00A14348">
                              <w:rPr>
                                <w:rFonts w:ascii="Book Antiqua" w:hAnsi="Book Antiqua"/>
                                <w:b/>
                                <w:color w:val="000080"/>
                                <w:sz w:val="16"/>
                                <w:szCs w:val="16"/>
                              </w:rPr>
                              <w:t xml:space="preserve">AX: 360.332.8330 </w:t>
                            </w:r>
                            <w:r>
                              <w:rPr>
                                <w:rFonts w:ascii="Book Antiqua" w:hAnsi="Book Antiqua"/>
                                <w:b/>
                                <w:color w:val="000080"/>
                                <w:sz w:val="16"/>
                                <w:szCs w:val="16"/>
                              </w:rPr>
                              <w:t xml:space="preserve"> </w:t>
                            </w:r>
                            <w:r w:rsidRPr="00A14348">
                              <w:rPr>
                                <w:rFonts w:ascii="Arial" w:hAnsi="Arial"/>
                                <w:smallCaps/>
                                <w:color w:val="000080"/>
                                <w:sz w:val="16"/>
                                <w:szCs w:val="16"/>
                              </w:rPr>
                              <w:sym w:font="Symbol" w:char="F0B7"/>
                            </w:r>
                            <w:r>
                              <w:rPr>
                                <w:rFonts w:ascii="Book Antiqua" w:hAnsi="Book Antiqua"/>
                                <w:b/>
                                <w:color w:val="000080"/>
                                <w:sz w:val="16"/>
                                <w:szCs w:val="16"/>
                              </w:rPr>
                              <w:t xml:space="preserve"> </w:t>
                            </w:r>
                            <w:r>
                              <w:rPr>
                                <w:rFonts w:ascii="Book Antiqua" w:hAnsi="Book Antiqua"/>
                                <w:b/>
                                <w:color w:val="000080"/>
                              </w:rPr>
                              <w:t xml:space="preserve"> </w:t>
                            </w:r>
                            <w:r w:rsidRPr="00127690">
                              <w:rPr>
                                <w:rFonts w:ascii="Book Antiqua" w:hAnsi="Book Antiqua"/>
                                <w:color w:val="000080"/>
                              </w:rPr>
                              <w:t>www</w:t>
                            </w:r>
                            <w:r>
                              <w:rPr>
                                <w:rFonts w:ascii="Book Antiqua" w:hAnsi="Book Antiqua"/>
                                <w:b/>
                                <w:color w:val="000080"/>
                              </w:rPr>
                              <w:t>.</w:t>
                            </w:r>
                            <w:r>
                              <w:rPr>
                                <w:rFonts w:ascii="Book Antiqua" w:hAnsi="Book Antiqua"/>
                                <w:b/>
                                <w:color w:val="000080"/>
                                <w:sz w:val="16"/>
                                <w:szCs w:val="16"/>
                              </w:rPr>
                              <w:t>cityofblaine.com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0pt;margin-top:-.15pt;width:410pt;height:10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" filled="f" stroked="f">
                <v:textbox>
                  <w:txbxContent>
                    <w:p w:rsidR="007B7C30" w:rsidRDefault="007B7C30" w:rsidP="007B7C30">
                      <w:pPr>
                        <w:spacing w:after="0" w:line="240" w:lineRule="auto"/>
                        <w:jc w:val="center"/>
                        <w:rPr>
                          <w:rFonts w:ascii="Book Antiqua" w:hAnsi="Book Antiqua"/>
                          <w:b/>
                          <w:color w:val="000080"/>
                          <w:sz w:val="56"/>
                          <w:szCs w:val="56"/>
                        </w:rPr>
                      </w:pPr>
                      <w:r w:rsidRPr="00BF2336">
                        <w:rPr>
                          <w:rFonts w:ascii="Book Antiqua" w:hAnsi="Book Antiqua"/>
                          <w:b/>
                          <w:color w:val="000080"/>
                          <w:sz w:val="56"/>
                          <w:szCs w:val="56"/>
                        </w:rPr>
                        <w:t>CITY OF BLAINE</w:t>
                      </w:r>
                    </w:p>
                    <w:p w:rsidR="007B7C30" w:rsidRPr="00A14348" w:rsidRDefault="007B7C30" w:rsidP="007B7C30">
                      <w:pPr>
                        <w:spacing w:after="0" w:line="240" w:lineRule="auto"/>
                        <w:jc w:val="center"/>
                        <w:rPr>
                          <w:rFonts w:ascii="Book Antiqua" w:hAnsi="Book Antiqua"/>
                          <w:b/>
                          <w:color w:val="000080"/>
                          <w:sz w:val="20"/>
                          <w:szCs w:val="20"/>
                        </w:rPr>
                      </w:pPr>
                      <w:r>
                        <w:rPr>
                          <w:rFonts w:ascii="Book Antiqua" w:hAnsi="Book Antiqua"/>
                          <w:b/>
                          <w:color w:val="000080"/>
                        </w:rPr>
                        <w:t>435 Martin Street, #3000</w:t>
                      </w:r>
                      <w:r>
                        <w:rPr>
                          <w:rFonts w:ascii="Book Antiqua" w:hAnsi="Book Antiqua"/>
                          <w:b/>
                          <w:color w:val="000080"/>
                          <w:sz w:val="18"/>
                          <w:szCs w:val="18"/>
                        </w:rPr>
                        <w:t xml:space="preserve"> </w:t>
                      </w:r>
                      <w:r w:rsidRPr="00A14348">
                        <w:rPr>
                          <w:rFonts w:ascii="Arial" w:hAnsi="Arial"/>
                          <w:smallCaps/>
                          <w:color w:val="000080"/>
                          <w:sz w:val="16"/>
                          <w:szCs w:val="16"/>
                        </w:rPr>
                        <w:sym w:font="Symbol" w:char="F0B7"/>
                      </w:r>
                      <w:r>
                        <w:rPr>
                          <w:rFonts w:ascii="Book Antiqua" w:hAnsi="Book Antiqua"/>
                          <w:b/>
                          <w:color w:val="000080"/>
                          <w:sz w:val="18"/>
                          <w:szCs w:val="18"/>
                        </w:rPr>
                        <w:t xml:space="preserve"> </w:t>
                      </w:r>
                      <w:r w:rsidRPr="00A14348">
                        <w:rPr>
                          <w:rFonts w:ascii="Book Antiqua" w:hAnsi="Book Antiqua"/>
                          <w:b/>
                          <w:color w:val="000080"/>
                        </w:rPr>
                        <w:t>B</w:t>
                      </w:r>
                      <w:r w:rsidRPr="00A14348">
                        <w:rPr>
                          <w:rFonts w:ascii="Book Antiqua" w:hAnsi="Book Antiqua"/>
                          <w:b/>
                          <w:color w:val="000080"/>
                          <w:sz w:val="18"/>
                          <w:szCs w:val="18"/>
                        </w:rPr>
                        <w:t xml:space="preserve">LAINE, </w:t>
                      </w:r>
                      <w:r w:rsidRPr="00A14348">
                        <w:rPr>
                          <w:rFonts w:ascii="Book Antiqua" w:hAnsi="Book Antiqua"/>
                          <w:b/>
                          <w:color w:val="000080"/>
                        </w:rPr>
                        <w:t>WA</w:t>
                      </w:r>
                      <w:r>
                        <w:rPr>
                          <w:rFonts w:ascii="Book Antiqua" w:hAnsi="Book Antiqua"/>
                          <w:b/>
                          <w:color w:val="000080"/>
                          <w:sz w:val="20"/>
                          <w:szCs w:val="20"/>
                        </w:rPr>
                        <w:t xml:space="preserve">  98230</w:t>
                      </w:r>
                    </w:p>
                    <w:p w:rsidR="007B7C30" w:rsidRPr="00A92A0E" w:rsidRDefault="007B7C30" w:rsidP="007B7C30">
                      <w:pPr>
                        <w:spacing w:after="0" w:line="240" w:lineRule="auto"/>
                        <w:jc w:val="center"/>
                        <w:rPr>
                          <w:rFonts w:ascii="Book Antiqua" w:hAnsi="Book Antiqua"/>
                          <w:b/>
                          <w:color w:val="000080"/>
                          <w:sz w:val="16"/>
                          <w:szCs w:val="16"/>
                        </w:rPr>
                      </w:pPr>
                      <w:r w:rsidRPr="00A14348">
                        <w:rPr>
                          <w:rFonts w:ascii="Book Antiqua" w:hAnsi="Book Antiqua"/>
                          <w:b/>
                          <w:color w:val="000080"/>
                        </w:rPr>
                        <w:t>B</w:t>
                      </w:r>
                      <w:r w:rsidRPr="00A14348">
                        <w:rPr>
                          <w:rFonts w:ascii="Book Antiqua" w:hAnsi="Book Antiqua"/>
                          <w:b/>
                          <w:color w:val="000080"/>
                          <w:sz w:val="16"/>
                          <w:szCs w:val="16"/>
                        </w:rPr>
                        <w:t xml:space="preserve">US: 360.332.8311 </w:t>
                      </w:r>
                      <w:r>
                        <w:rPr>
                          <w:rFonts w:ascii="Book Antiqua" w:hAnsi="Book Antiqua"/>
                          <w:b/>
                          <w:color w:val="000080"/>
                          <w:sz w:val="16"/>
                          <w:szCs w:val="16"/>
                        </w:rPr>
                        <w:t xml:space="preserve"> </w:t>
                      </w:r>
                      <w:r w:rsidRPr="00A14348">
                        <w:rPr>
                          <w:rFonts w:ascii="Arial" w:hAnsi="Arial"/>
                          <w:smallCaps/>
                          <w:color w:val="000080"/>
                          <w:sz w:val="16"/>
                          <w:szCs w:val="16"/>
                        </w:rPr>
                        <w:sym w:font="Symbol" w:char="F0B7"/>
                      </w:r>
                      <w:r>
                        <w:rPr>
                          <w:rFonts w:ascii="Book Antiqua" w:hAnsi="Book Antiqua"/>
                          <w:b/>
                          <w:color w:val="000080"/>
                          <w:sz w:val="16"/>
                          <w:szCs w:val="16"/>
                        </w:rPr>
                        <w:t xml:space="preserve">  </w:t>
                      </w:r>
                      <w:r w:rsidRPr="00A14348">
                        <w:rPr>
                          <w:rFonts w:ascii="Book Antiqua" w:hAnsi="Book Antiqua"/>
                          <w:b/>
                          <w:color w:val="000080"/>
                        </w:rPr>
                        <w:t>F</w:t>
                      </w:r>
                      <w:r w:rsidRPr="00A14348">
                        <w:rPr>
                          <w:rFonts w:ascii="Book Antiqua" w:hAnsi="Book Antiqua"/>
                          <w:b/>
                          <w:color w:val="000080"/>
                          <w:sz w:val="16"/>
                          <w:szCs w:val="16"/>
                        </w:rPr>
                        <w:t xml:space="preserve">AX: 360.332.8330 </w:t>
                      </w:r>
                      <w:r>
                        <w:rPr>
                          <w:rFonts w:ascii="Book Antiqua" w:hAnsi="Book Antiqua"/>
                          <w:b/>
                          <w:color w:val="000080"/>
                          <w:sz w:val="16"/>
                          <w:szCs w:val="16"/>
                        </w:rPr>
                        <w:t xml:space="preserve"> </w:t>
                      </w:r>
                      <w:r w:rsidRPr="00A14348">
                        <w:rPr>
                          <w:rFonts w:ascii="Arial" w:hAnsi="Arial"/>
                          <w:smallCaps/>
                          <w:color w:val="000080"/>
                          <w:sz w:val="16"/>
                          <w:szCs w:val="16"/>
                        </w:rPr>
                        <w:sym w:font="Symbol" w:char="F0B7"/>
                      </w:r>
                      <w:r>
                        <w:rPr>
                          <w:rFonts w:ascii="Book Antiqua" w:hAnsi="Book Antiqua"/>
                          <w:b/>
                          <w:color w:val="000080"/>
                          <w:sz w:val="16"/>
                          <w:szCs w:val="16"/>
                        </w:rPr>
                        <w:t xml:space="preserve"> </w:t>
                      </w:r>
                      <w:r>
                        <w:rPr>
                          <w:rFonts w:ascii="Book Antiqua" w:hAnsi="Book Antiqua"/>
                          <w:b/>
                          <w:color w:val="000080"/>
                        </w:rPr>
                        <w:t xml:space="preserve"> </w:t>
                      </w:r>
                      <w:r w:rsidRPr="00127690">
                        <w:rPr>
                          <w:rFonts w:ascii="Book Antiqua" w:hAnsi="Book Antiqua"/>
                          <w:color w:val="000080"/>
                        </w:rPr>
                        <w:t>www</w:t>
                      </w:r>
                      <w:r>
                        <w:rPr>
                          <w:rFonts w:ascii="Book Antiqua" w:hAnsi="Book Antiqua"/>
                          <w:b/>
                          <w:color w:val="000080"/>
                        </w:rPr>
                        <w:t>.</w:t>
                      </w:r>
                      <w:r>
                        <w:rPr>
                          <w:rFonts w:ascii="Book Antiqua" w:hAnsi="Book Antiqua"/>
                          <w:b/>
                          <w:color w:val="000080"/>
                          <w:sz w:val="16"/>
                          <w:szCs w:val="16"/>
                        </w:rPr>
                        <w:t>cityofblaine.com</w:t>
                      </w:r>
                    </w:p>
                  </w:txbxContent>
                </v:textbox>
                <w10:wrap type="square"/>
              </v:shape>
            </w:pict>
          </mc:Fallback>
        </mc:AlternateContent>
      </w:r>
      <w:r>
        <w:rPr>
          <w:noProof/>
        </w:rPr>
        <w:drawing>
          <wp:inline distT="0" distB="0" distL="0" distR="0">
            <wp:extent cx="1581150" cy="1457325"/>
            <wp:effectExtent l="0" t="0" r="0" b="9525"/>
            <wp:docPr id="1" name="Picture 1" descr="City of Blai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Blain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0" cy="1457325"/>
                    </a:xfrm>
                    <a:prstGeom prst="rect">
                      <a:avLst/>
                    </a:prstGeom>
                    <a:noFill/>
                    <a:ln>
                      <a:noFill/>
                    </a:ln>
                  </pic:spPr>
                </pic:pic>
              </a:graphicData>
            </a:graphic>
          </wp:inline>
        </w:drawing>
      </w:r>
      <w:r w:rsidR="00EE208A">
        <w:tab/>
      </w:r>
      <w:r w:rsidR="00EE208A">
        <w:tab/>
      </w:r>
      <w:r w:rsidR="00EE208A">
        <w:tab/>
      </w:r>
      <w:r w:rsidR="00EE208A">
        <w:tab/>
      </w:r>
      <w:r w:rsidR="00EE208A">
        <w:tab/>
      </w:r>
      <w:r w:rsidR="00EE208A">
        <w:tab/>
      </w:r>
      <w:r w:rsidR="00EE208A" w:rsidRPr="00AA5DEB">
        <w:rPr>
          <w:rFonts w:ascii="Arial" w:hAnsi="Arial" w:cs="Arial"/>
          <w:b/>
          <w:sz w:val="24"/>
          <w:szCs w:val="24"/>
        </w:rPr>
        <w:t>MEMO</w:t>
      </w:r>
    </w:p>
    <w:p w:rsidR="007B7C30" w:rsidRDefault="007B7C30" w:rsidP="007B7C30">
      <w:pPr>
        <w:tabs>
          <w:tab w:val="left" w:pos="1080"/>
          <w:tab w:val="left" w:pos="1620"/>
        </w:tabs>
        <w:spacing w:after="0" w:line="240" w:lineRule="auto"/>
        <w:jc w:val="both"/>
        <w:rPr>
          <w:rFonts w:ascii="Arial" w:hAnsi="Arial" w:cs="Arial"/>
          <w:sz w:val="24"/>
          <w:szCs w:val="24"/>
        </w:rPr>
      </w:pPr>
      <w:r w:rsidRPr="00AA5DEB">
        <w:rPr>
          <w:rFonts w:ascii="Arial" w:hAnsi="Arial" w:cs="Arial"/>
          <w:b/>
          <w:sz w:val="24"/>
          <w:szCs w:val="24"/>
        </w:rPr>
        <w:t>To:</w:t>
      </w:r>
      <w:r w:rsidRPr="00AA5DEB">
        <w:rPr>
          <w:rFonts w:ascii="Arial" w:hAnsi="Arial" w:cs="Arial"/>
          <w:sz w:val="24"/>
          <w:szCs w:val="24"/>
        </w:rPr>
        <w:tab/>
      </w:r>
      <w:r w:rsidR="00D50F06" w:rsidRPr="00AA5DEB">
        <w:rPr>
          <w:rFonts w:ascii="Arial" w:hAnsi="Arial" w:cs="Arial"/>
          <w:sz w:val="24"/>
          <w:szCs w:val="24"/>
        </w:rPr>
        <w:tab/>
      </w:r>
      <w:r w:rsidR="00197B70">
        <w:rPr>
          <w:rFonts w:ascii="Arial" w:hAnsi="Arial" w:cs="Arial"/>
          <w:sz w:val="24"/>
          <w:szCs w:val="24"/>
        </w:rPr>
        <w:t>City Council</w:t>
      </w:r>
    </w:p>
    <w:p w:rsidR="007B7C30" w:rsidRPr="00197B70" w:rsidRDefault="00DC2E5F" w:rsidP="007B7C30">
      <w:pPr>
        <w:tabs>
          <w:tab w:val="left" w:pos="1080"/>
          <w:tab w:val="left" w:pos="1620"/>
        </w:tabs>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p>
    <w:p w:rsidR="00442D30" w:rsidRDefault="007B7C30" w:rsidP="007B7C30">
      <w:pPr>
        <w:tabs>
          <w:tab w:val="left" w:pos="1080"/>
          <w:tab w:val="left" w:pos="1620"/>
        </w:tabs>
        <w:spacing w:after="0" w:line="240" w:lineRule="auto"/>
        <w:jc w:val="both"/>
        <w:rPr>
          <w:rFonts w:ascii="Arial" w:hAnsi="Arial" w:cs="Arial"/>
          <w:sz w:val="24"/>
          <w:szCs w:val="24"/>
        </w:rPr>
      </w:pPr>
      <w:r w:rsidRPr="00AA5DEB">
        <w:rPr>
          <w:rFonts w:ascii="Arial" w:hAnsi="Arial" w:cs="Arial"/>
          <w:b/>
          <w:sz w:val="24"/>
          <w:szCs w:val="24"/>
        </w:rPr>
        <w:t xml:space="preserve">From:  </w:t>
      </w:r>
      <w:r w:rsidRPr="00AA5DEB">
        <w:rPr>
          <w:rFonts w:ascii="Arial" w:hAnsi="Arial" w:cs="Arial"/>
          <w:b/>
          <w:sz w:val="24"/>
          <w:szCs w:val="24"/>
        </w:rPr>
        <w:tab/>
      </w:r>
      <w:r w:rsidRPr="00AA5DEB">
        <w:rPr>
          <w:rFonts w:ascii="Arial" w:hAnsi="Arial" w:cs="Arial"/>
          <w:b/>
          <w:sz w:val="24"/>
          <w:szCs w:val="24"/>
        </w:rPr>
        <w:tab/>
      </w:r>
      <w:r w:rsidRPr="00AA5DEB">
        <w:rPr>
          <w:rFonts w:ascii="Arial" w:hAnsi="Arial" w:cs="Arial"/>
          <w:sz w:val="24"/>
          <w:szCs w:val="24"/>
        </w:rPr>
        <w:t>Jeffrey Lazenby, Finance Director</w:t>
      </w:r>
    </w:p>
    <w:p w:rsidR="007B7C30" w:rsidRPr="00AA5DEB" w:rsidRDefault="00442D30" w:rsidP="007B7C30">
      <w:pPr>
        <w:tabs>
          <w:tab w:val="left" w:pos="1080"/>
          <w:tab w:val="left" w:pos="1620"/>
        </w:tabs>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Michael Jones, City Manager</w:t>
      </w:r>
      <w:r w:rsidR="007B7C30" w:rsidRPr="00AA5DEB">
        <w:rPr>
          <w:rFonts w:ascii="Arial" w:hAnsi="Arial" w:cs="Arial"/>
          <w:b/>
          <w:sz w:val="24"/>
          <w:szCs w:val="24"/>
        </w:rPr>
        <w:tab/>
      </w:r>
    </w:p>
    <w:p w:rsidR="007B7C30" w:rsidRPr="00AA5DEB" w:rsidRDefault="007B7C30" w:rsidP="007B7C30">
      <w:pPr>
        <w:tabs>
          <w:tab w:val="left" w:pos="1080"/>
          <w:tab w:val="left" w:pos="1620"/>
        </w:tabs>
        <w:spacing w:after="0" w:line="240" w:lineRule="auto"/>
        <w:jc w:val="both"/>
        <w:rPr>
          <w:rFonts w:ascii="Arial" w:hAnsi="Arial" w:cs="Arial"/>
          <w:b/>
          <w:sz w:val="24"/>
          <w:szCs w:val="24"/>
        </w:rPr>
      </w:pPr>
    </w:p>
    <w:p w:rsidR="007B7C30" w:rsidRPr="00AA5DEB" w:rsidRDefault="007B7C30" w:rsidP="007B7C30">
      <w:pPr>
        <w:tabs>
          <w:tab w:val="left" w:pos="1080"/>
          <w:tab w:val="left" w:pos="1620"/>
        </w:tabs>
        <w:spacing w:after="0" w:line="240" w:lineRule="auto"/>
        <w:jc w:val="both"/>
        <w:rPr>
          <w:rFonts w:ascii="Arial" w:hAnsi="Arial" w:cs="Arial"/>
          <w:bCs/>
          <w:sz w:val="24"/>
          <w:szCs w:val="24"/>
        </w:rPr>
      </w:pPr>
      <w:r w:rsidRPr="00AA5DEB">
        <w:rPr>
          <w:rFonts w:ascii="Arial" w:hAnsi="Arial" w:cs="Arial"/>
          <w:b/>
          <w:sz w:val="24"/>
          <w:szCs w:val="24"/>
        </w:rPr>
        <w:t>Date:</w:t>
      </w:r>
      <w:r w:rsidRPr="00AA5DEB">
        <w:rPr>
          <w:rFonts w:ascii="Arial" w:hAnsi="Arial" w:cs="Arial"/>
          <w:b/>
          <w:sz w:val="24"/>
          <w:szCs w:val="24"/>
        </w:rPr>
        <w:tab/>
      </w:r>
      <w:r w:rsidRPr="00AA5DEB">
        <w:rPr>
          <w:rFonts w:ascii="Arial" w:hAnsi="Arial" w:cs="Arial"/>
          <w:b/>
          <w:sz w:val="24"/>
          <w:szCs w:val="24"/>
        </w:rPr>
        <w:tab/>
      </w:r>
      <w:r w:rsidR="00442D30">
        <w:rPr>
          <w:rFonts w:ascii="Arial" w:hAnsi="Arial" w:cs="Arial"/>
          <w:sz w:val="24"/>
          <w:szCs w:val="24"/>
        </w:rPr>
        <w:t>February 10, 2020</w:t>
      </w:r>
    </w:p>
    <w:p w:rsidR="007B7C30" w:rsidRPr="00AA5DEB" w:rsidRDefault="007B7C30" w:rsidP="007B7C30">
      <w:pPr>
        <w:tabs>
          <w:tab w:val="left" w:pos="1080"/>
          <w:tab w:val="left" w:pos="1620"/>
        </w:tabs>
        <w:spacing w:after="0" w:line="240" w:lineRule="auto"/>
        <w:jc w:val="both"/>
        <w:rPr>
          <w:rFonts w:ascii="Arial" w:hAnsi="Arial" w:cs="Arial"/>
          <w:bCs/>
          <w:sz w:val="24"/>
          <w:szCs w:val="24"/>
        </w:rPr>
      </w:pPr>
    </w:p>
    <w:p w:rsidR="007B7C30" w:rsidRPr="00AA5DEB" w:rsidRDefault="007B7C30" w:rsidP="007B7C30">
      <w:pPr>
        <w:pBdr>
          <w:bottom w:val="single" w:sz="12" w:space="1" w:color="auto"/>
        </w:pBdr>
        <w:tabs>
          <w:tab w:val="left" w:pos="1080"/>
          <w:tab w:val="left" w:pos="1620"/>
        </w:tabs>
        <w:spacing w:after="0" w:line="240" w:lineRule="auto"/>
        <w:jc w:val="both"/>
        <w:rPr>
          <w:rFonts w:ascii="Arial" w:hAnsi="Arial" w:cs="Arial"/>
          <w:sz w:val="24"/>
          <w:szCs w:val="24"/>
        </w:rPr>
      </w:pPr>
      <w:r w:rsidRPr="00AA5DEB">
        <w:rPr>
          <w:rFonts w:ascii="Arial" w:hAnsi="Arial" w:cs="Arial"/>
          <w:b/>
          <w:sz w:val="24"/>
          <w:szCs w:val="24"/>
        </w:rPr>
        <w:t>Subject</w:t>
      </w:r>
      <w:r w:rsidRPr="00AA5DEB">
        <w:rPr>
          <w:rFonts w:ascii="Arial" w:hAnsi="Arial" w:cs="Arial"/>
          <w:sz w:val="24"/>
          <w:szCs w:val="24"/>
        </w:rPr>
        <w:t xml:space="preserve">:  </w:t>
      </w:r>
      <w:r w:rsidRPr="00AA5DEB">
        <w:rPr>
          <w:rFonts w:ascii="Arial" w:hAnsi="Arial" w:cs="Arial"/>
          <w:sz w:val="24"/>
          <w:szCs w:val="24"/>
        </w:rPr>
        <w:tab/>
      </w:r>
      <w:r w:rsidRPr="00AA5DEB">
        <w:rPr>
          <w:rFonts w:ascii="Arial" w:hAnsi="Arial" w:cs="Arial"/>
          <w:sz w:val="24"/>
          <w:szCs w:val="24"/>
        </w:rPr>
        <w:tab/>
      </w:r>
      <w:r w:rsidR="00DC2E5F">
        <w:rPr>
          <w:rFonts w:ascii="Arial" w:hAnsi="Arial" w:cs="Arial"/>
          <w:sz w:val="24"/>
          <w:szCs w:val="24"/>
        </w:rPr>
        <w:t xml:space="preserve">Gateway </w:t>
      </w:r>
      <w:r w:rsidR="00442D30">
        <w:rPr>
          <w:rFonts w:ascii="Arial" w:hAnsi="Arial" w:cs="Arial"/>
          <w:sz w:val="24"/>
          <w:szCs w:val="24"/>
        </w:rPr>
        <w:t xml:space="preserve">Regional </w:t>
      </w:r>
      <w:r w:rsidR="00DC2E5F">
        <w:rPr>
          <w:rFonts w:ascii="Arial" w:hAnsi="Arial" w:cs="Arial"/>
          <w:sz w:val="24"/>
          <w:szCs w:val="24"/>
        </w:rPr>
        <w:t xml:space="preserve">Stormwater Pond </w:t>
      </w:r>
      <w:r w:rsidR="00442D30">
        <w:rPr>
          <w:rFonts w:ascii="Arial" w:hAnsi="Arial" w:cs="Arial"/>
          <w:sz w:val="24"/>
          <w:szCs w:val="24"/>
        </w:rPr>
        <w:t>LID 36 City Contribution Options</w:t>
      </w:r>
    </w:p>
    <w:p w:rsidR="007B7C30" w:rsidRPr="00AA5DEB" w:rsidRDefault="007B7C30" w:rsidP="007B7C30">
      <w:pPr>
        <w:tabs>
          <w:tab w:val="left" w:pos="1080"/>
          <w:tab w:val="left" w:pos="1620"/>
        </w:tabs>
        <w:spacing w:after="0" w:line="240" w:lineRule="auto"/>
        <w:jc w:val="both"/>
        <w:rPr>
          <w:rFonts w:ascii="Arial" w:hAnsi="Arial" w:cs="Arial"/>
          <w:sz w:val="24"/>
          <w:szCs w:val="24"/>
        </w:rPr>
      </w:pPr>
    </w:p>
    <w:p w:rsidR="00720FD4" w:rsidRDefault="00BC7C71" w:rsidP="00720FD4">
      <w:pPr>
        <w:spacing w:after="0" w:line="240" w:lineRule="auto"/>
        <w:rPr>
          <w:rFonts w:ascii="Arial" w:hAnsi="Arial" w:cs="Arial"/>
          <w:b/>
          <w:sz w:val="24"/>
          <w:szCs w:val="24"/>
        </w:rPr>
      </w:pPr>
      <w:r w:rsidRPr="00BC7C71">
        <w:rPr>
          <w:rFonts w:ascii="Arial" w:hAnsi="Arial" w:cs="Arial"/>
          <w:b/>
          <w:sz w:val="24"/>
          <w:szCs w:val="24"/>
        </w:rPr>
        <w:t>Introduction</w:t>
      </w:r>
    </w:p>
    <w:p w:rsidR="00720FD4" w:rsidRDefault="00720FD4" w:rsidP="00720FD4">
      <w:pPr>
        <w:spacing w:after="0" w:line="240" w:lineRule="auto"/>
        <w:rPr>
          <w:rFonts w:ascii="Arial" w:hAnsi="Arial" w:cs="Arial"/>
          <w:b/>
          <w:sz w:val="24"/>
          <w:szCs w:val="24"/>
        </w:rPr>
      </w:pPr>
    </w:p>
    <w:p w:rsidR="00BC7C71" w:rsidRDefault="00442D30" w:rsidP="00720FD4">
      <w:pPr>
        <w:spacing w:after="0" w:line="240" w:lineRule="auto"/>
        <w:rPr>
          <w:rFonts w:ascii="Arial" w:hAnsi="Arial" w:cs="Arial"/>
          <w:sz w:val="24"/>
          <w:szCs w:val="24"/>
        </w:rPr>
      </w:pPr>
      <w:r>
        <w:rPr>
          <w:rFonts w:ascii="Arial" w:hAnsi="Arial" w:cs="Arial"/>
          <w:sz w:val="24"/>
          <w:szCs w:val="24"/>
        </w:rPr>
        <w:t xml:space="preserve">On January 27, 2020, Council held a study session on the Gateway regional stormwater </w:t>
      </w:r>
      <w:r w:rsidR="00BE2BBC">
        <w:rPr>
          <w:rFonts w:ascii="Arial" w:hAnsi="Arial" w:cs="Arial"/>
          <w:sz w:val="24"/>
          <w:szCs w:val="24"/>
        </w:rPr>
        <w:t xml:space="preserve">pond </w:t>
      </w:r>
      <w:r>
        <w:rPr>
          <w:rFonts w:ascii="Arial" w:hAnsi="Arial" w:cs="Arial"/>
          <w:sz w:val="24"/>
          <w:szCs w:val="24"/>
        </w:rPr>
        <w:t>funding alternatives</w:t>
      </w:r>
      <w:r w:rsidR="00BC7C71">
        <w:rPr>
          <w:rFonts w:ascii="Arial" w:hAnsi="Arial" w:cs="Arial"/>
          <w:sz w:val="24"/>
          <w:szCs w:val="24"/>
        </w:rPr>
        <w:t>.</w:t>
      </w:r>
      <w:r>
        <w:rPr>
          <w:rFonts w:ascii="Arial" w:hAnsi="Arial" w:cs="Arial"/>
          <w:sz w:val="24"/>
          <w:szCs w:val="24"/>
        </w:rPr>
        <w:t xml:space="preserve">  At the conclusion of the study session, Council directed staff to submit </w:t>
      </w:r>
      <w:r w:rsidR="00714F95">
        <w:rPr>
          <w:rFonts w:ascii="Arial" w:hAnsi="Arial" w:cs="Arial"/>
          <w:sz w:val="24"/>
          <w:szCs w:val="24"/>
        </w:rPr>
        <w:t>options and a</w:t>
      </w:r>
      <w:r>
        <w:rPr>
          <w:rFonts w:ascii="Arial" w:hAnsi="Arial" w:cs="Arial"/>
          <w:sz w:val="24"/>
          <w:szCs w:val="24"/>
        </w:rPr>
        <w:t xml:space="preserve"> recommendation on City contribution</w:t>
      </w:r>
      <w:r w:rsidR="00714F95">
        <w:rPr>
          <w:rFonts w:ascii="Arial" w:hAnsi="Arial" w:cs="Arial"/>
          <w:sz w:val="24"/>
          <w:szCs w:val="24"/>
        </w:rPr>
        <w:t xml:space="preserve">s </w:t>
      </w:r>
      <w:r>
        <w:rPr>
          <w:rFonts w:ascii="Arial" w:hAnsi="Arial" w:cs="Arial"/>
          <w:sz w:val="24"/>
          <w:szCs w:val="24"/>
        </w:rPr>
        <w:t>to the total property assessments in Local Improvement District (LID) 36.</w:t>
      </w:r>
      <w:r w:rsidR="00714F95">
        <w:rPr>
          <w:rFonts w:ascii="Arial" w:hAnsi="Arial" w:cs="Arial"/>
          <w:sz w:val="24"/>
          <w:szCs w:val="24"/>
        </w:rPr>
        <w:t xml:space="preserve">  This memo specifies three options available to Council with staff’s recommended option</w:t>
      </w:r>
      <w:r w:rsidR="005433F7">
        <w:rPr>
          <w:rFonts w:ascii="Arial" w:hAnsi="Arial" w:cs="Arial"/>
          <w:sz w:val="24"/>
          <w:szCs w:val="24"/>
        </w:rPr>
        <w:t xml:space="preserve"> and how to </w:t>
      </w:r>
      <w:r w:rsidR="00684E31">
        <w:rPr>
          <w:rFonts w:ascii="Arial" w:hAnsi="Arial" w:cs="Arial"/>
          <w:sz w:val="24"/>
          <w:szCs w:val="24"/>
        </w:rPr>
        <w:t>fund the recommended option</w:t>
      </w:r>
      <w:r w:rsidR="00714F95">
        <w:rPr>
          <w:rFonts w:ascii="Arial" w:hAnsi="Arial" w:cs="Arial"/>
          <w:sz w:val="24"/>
          <w:szCs w:val="24"/>
        </w:rPr>
        <w:t xml:space="preserve">.  </w:t>
      </w:r>
      <w:r>
        <w:rPr>
          <w:rFonts w:ascii="Arial" w:hAnsi="Arial" w:cs="Arial"/>
          <w:sz w:val="24"/>
          <w:szCs w:val="24"/>
        </w:rPr>
        <w:t xml:space="preserve"> </w:t>
      </w:r>
    </w:p>
    <w:p w:rsidR="00BC7C71" w:rsidRPr="0057769F" w:rsidRDefault="00720FD4" w:rsidP="00BF4B55">
      <w:pPr>
        <w:pStyle w:val="ListParagraph"/>
        <w:spacing w:after="0" w:line="240" w:lineRule="auto"/>
        <w:ind w:left="0"/>
        <w:rPr>
          <w:rFonts w:ascii="Arial" w:hAnsi="Arial" w:cs="Arial"/>
          <w:sz w:val="24"/>
          <w:szCs w:val="24"/>
        </w:rPr>
      </w:pPr>
      <w:r>
        <w:rPr>
          <w:rFonts w:ascii="Arial" w:hAnsi="Arial" w:cs="Arial"/>
          <w:sz w:val="24"/>
          <w:szCs w:val="24"/>
        </w:rPr>
        <w:t xml:space="preserve"> </w:t>
      </w:r>
      <w:r w:rsidR="00714F95">
        <w:rPr>
          <w:rFonts w:ascii="Arial" w:hAnsi="Arial" w:cs="Arial"/>
          <w:sz w:val="24"/>
          <w:szCs w:val="24"/>
        </w:rPr>
        <w:t xml:space="preserve">  </w:t>
      </w:r>
    </w:p>
    <w:p w:rsidR="00C62D19" w:rsidRDefault="00720FD4" w:rsidP="00720FD4">
      <w:pPr>
        <w:pStyle w:val="ListParagraph"/>
        <w:spacing w:line="240" w:lineRule="auto"/>
        <w:ind w:left="0"/>
        <w:rPr>
          <w:rFonts w:ascii="Arial" w:hAnsi="Arial" w:cs="Arial"/>
          <w:b/>
          <w:sz w:val="24"/>
          <w:szCs w:val="24"/>
        </w:rPr>
      </w:pPr>
      <w:r>
        <w:rPr>
          <w:rFonts w:ascii="Arial" w:hAnsi="Arial" w:cs="Arial"/>
          <w:b/>
          <w:sz w:val="24"/>
          <w:szCs w:val="24"/>
        </w:rPr>
        <w:t>City Contribution Options</w:t>
      </w:r>
    </w:p>
    <w:p w:rsidR="00720FD4" w:rsidRDefault="00720FD4" w:rsidP="00720FD4">
      <w:pPr>
        <w:pStyle w:val="ListParagraph"/>
        <w:spacing w:line="240" w:lineRule="auto"/>
        <w:ind w:left="0"/>
        <w:rPr>
          <w:rFonts w:ascii="Arial" w:hAnsi="Arial" w:cs="Arial"/>
          <w:b/>
          <w:sz w:val="24"/>
          <w:szCs w:val="24"/>
        </w:rPr>
      </w:pPr>
    </w:p>
    <w:p w:rsidR="0057769F" w:rsidRDefault="00720FD4" w:rsidP="00720FD4">
      <w:pPr>
        <w:pStyle w:val="ListParagraph"/>
        <w:spacing w:line="240" w:lineRule="auto"/>
        <w:ind w:left="0"/>
        <w:rPr>
          <w:rFonts w:ascii="Arial" w:hAnsi="Arial" w:cs="Arial"/>
          <w:sz w:val="24"/>
          <w:szCs w:val="24"/>
        </w:rPr>
      </w:pPr>
      <w:r>
        <w:rPr>
          <w:rFonts w:ascii="Arial" w:hAnsi="Arial" w:cs="Arial"/>
          <w:sz w:val="24"/>
          <w:szCs w:val="24"/>
        </w:rPr>
        <w:t xml:space="preserve">Please refer to the spreadsheet titled, </w:t>
      </w:r>
      <w:r w:rsidRPr="00130622">
        <w:rPr>
          <w:rFonts w:ascii="Arial" w:hAnsi="Arial" w:cs="Arial"/>
          <w:sz w:val="24"/>
          <w:szCs w:val="24"/>
        </w:rPr>
        <w:t>Gateway Area Stormwater Pond LID 36 Assessments with City Contribution Options</w:t>
      </w:r>
      <w:r>
        <w:rPr>
          <w:rFonts w:ascii="Arial" w:hAnsi="Arial" w:cs="Arial"/>
          <w:sz w:val="24"/>
          <w:szCs w:val="24"/>
        </w:rPr>
        <w:t>, for reference.</w:t>
      </w:r>
      <w:r w:rsidR="002E3C99">
        <w:rPr>
          <w:rFonts w:ascii="Arial" w:hAnsi="Arial" w:cs="Arial"/>
          <w:sz w:val="24"/>
          <w:szCs w:val="24"/>
        </w:rPr>
        <w:t xml:space="preserve">  </w:t>
      </w:r>
      <w:r w:rsidR="0057769F">
        <w:rPr>
          <w:rFonts w:ascii="Arial" w:hAnsi="Arial" w:cs="Arial"/>
          <w:sz w:val="24"/>
          <w:szCs w:val="24"/>
        </w:rPr>
        <w:t>The spreadsheet has the following information:</w:t>
      </w:r>
    </w:p>
    <w:p w:rsidR="0057769F" w:rsidRDefault="0057769F" w:rsidP="00720FD4">
      <w:pPr>
        <w:pStyle w:val="ListParagraph"/>
        <w:spacing w:line="240" w:lineRule="auto"/>
        <w:ind w:left="0"/>
        <w:rPr>
          <w:rFonts w:ascii="Arial" w:hAnsi="Arial" w:cs="Arial"/>
          <w:sz w:val="24"/>
          <w:szCs w:val="24"/>
        </w:rPr>
      </w:pPr>
    </w:p>
    <w:p w:rsidR="0057769F" w:rsidRDefault="0057769F" w:rsidP="0057769F">
      <w:pPr>
        <w:pStyle w:val="ListParagraph"/>
        <w:spacing w:after="0" w:line="240" w:lineRule="auto"/>
        <w:ind w:left="0"/>
        <w:rPr>
          <w:rFonts w:ascii="Arial" w:hAnsi="Arial" w:cs="Arial"/>
          <w:sz w:val="24"/>
          <w:szCs w:val="24"/>
        </w:rPr>
      </w:pPr>
      <w:r>
        <w:rPr>
          <w:rFonts w:ascii="Arial" w:hAnsi="Arial" w:cs="Arial"/>
          <w:sz w:val="24"/>
          <w:szCs w:val="24"/>
        </w:rPr>
        <w:t xml:space="preserve">The current </w:t>
      </w:r>
      <w:r w:rsidRPr="00684E31">
        <w:rPr>
          <w:rFonts w:ascii="Arial" w:hAnsi="Arial" w:cs="Arial"/>
          <w:sz w:val="24"/>
          <w:szCs w:val="24"/>
          <w:u w:val="single"/>
        </w:rPr>
        <w:t>estimated</w:t>
      </w:r>
      <w:r>
        <w:rPr>
          <w:rFonts w:ascii="Arial" w:hAnsi="Arial" w:cs="Arial"/>
          <w:sz w:val="24"/>
          <w:szCs w:val="24"/>
        </w:rPr>
        <w:t xml:space="preserve"> total project costs of the stormwater pond consist</w:t>
      </w:r>
      <w:r w:rsidR="00207666">
        <w:rPr>
          <w:rFonts w:ascii="Arial" w:hAnsi="Arial" w:cs="Arial"/>
          <w:sz w:val="24"/>
          <w:szCs w:val="24"/>
        </w:rPr>
        <w:t>s</w:t>
      </w:r>
      <w:r>
        <w:rPr>
          <w:rFonts w:ascii="Arial" w:hAnsi="Arial" w:cs="Arial"/>
          <w:sz w:val="24"/>
          <w:szCs w:val="24"/>
        </w:rPr>
        <w:t xml:space="preserve"> of the following components:  the contractor’s bid, change orders to date, a contingency, permits, legal and administration fees, construction management, and the value of the stormwater pond land.  The numbers </w:t>
      </w:r>
      <w:r w:rsidR="00326071">
        <w:rPr>
          <w:rFonts w:ascii="Arial" w:hAnsi="Arial" w:cs="Arial"/>
          <w:sz w:val="24"/>
          <w:szCs w:val="24"/>
        </w:rPr>
        <w:t>on the bottom of the spreadsheet</w:t>
      </w:r>
      <w:r>
        <w:rPr>
          <w:rFonts w:ascii="Arial" w:hAnsi="Arial" w:cs="Arial"/>
          <w:sz w:val="24"/>
          <w:szCs w:val="24"/>
        </w:rPr>
        <w:t xml:space="preserve"> show 1) the estimated costs of each component, 2) the total estimate, 3) and the Whatcom County Economic Development Initiative (EDI) grant, giving a grand total estimate.</w:t>
      </w:r>
    </w:p>
    <w:p w:rsidR="0057769F" w:rsidRDefault="0057769F" w:rsidP="00720FD4">
      <w:pPr>
        <w:pStyle w:val="ListParagraph"/>
        <w:spacing w:line="240" w:lineRule="auto"/>
        <w:ind w:left="0"/>
        <w:rPr>
          <w:rFonts w:ascii="Arial" w:hAnsi="Arial" w:cs="Arial"/>
          <w:sz w:val="24"/>
          <w:szCs w:val="24"/>
        </w:rPr>
      </w:pPr>
    </w:p>
    <w:p w:rsidR="00480A7D" w:rsidRDefault="00480A7D">
      <w:pPr>
        <w:rPr>
          <w:rFonts w:ascii="Arial" w:hAnsi="Arial" w:cs="Arial"/>
          <w:sz w:val="24"/>
          <w:szCs w:val="24"/>
        </w:rPr>
      </w:pPr>
      <w:r>
        <w:rPr>
          <w:rFonts w:ascii="Arial" w:hAnsi="Arial" w:cs="Arial"/>
          <w:sz w:val="24"/>
          <w:szCs w:val="24"/>
        </w:rPr>
        <w:br w:type="page"/>
      </w:r>
    </w:p>
    <w:p w:rsidR="00720FD4" w:rsidRDefault="00720FD4" w:rsidP="00720FD4">
      <w:pPr>
        <w:pStyle w:val="ListParagraph"/>
        <w:spacing w:line="240" w:lineRule="auto"/>
        <w:ind w:left="0"/>
        <w:rPr>
          <w:rFonts w:ascii="Arial" w:hAnsi="Arial" w:cs="Arial"/>
          <w:sz w:val="24"/>
          <w:szCs w:val="24"/>
        </w:rPr>
      </w:pPr>
      <w:r>
        <w:rPr>
          <w:rFonts w:ascii="Arial" w:hAnsi="Arial" w:cs="Arial"/>
          <w:sz w:val="24"/>
          <w:szCs w:val="24"/>
        </w:rPr>
        <w:lastRenderedPageBreak/>
        <w:t xml:space="preserve">Listed are three options for Council to consider, reducing the total estimated assessment for each property owner.  </w:t>
      </w:r>
    </w:p>
    <w:p w:rsidR="00720FD4" w:rsidRDefault="00720FD4" w:rsidP="00720FD4">
      <w:pPr>
        <w:pStyle w:val="ListParagraph"/>
        <w:spacing w:line="240" w:lineRule="auto"/>
        <w:ind w:left="0"/>
        <w:rPr>
          <w:rFonts w:ascii="Arial" w:hAnsi="Arial" w:cs="Arial"/>
          <w:sz w:val="24"/>
          <w:szCs w:val="24"/>
        </w:rPr>
      </w:pPr>
    </w:p>
    <w:p w:rsidR="00720FD4" w:rsidRDefault="00720FD4" w:rsidP="00720FD4">
      <w:pPr>
        <w:pStyle w:val="ListParagraph"/>
        <w:numPr>
          <w:ilvl w:val="0"/>
          <w:numId w:val="3"/>
        </w:numPr>
        <w:spacing w:after="0" w:line="240" w:lineRule="auto"/>
        <w:rPr>
          <w:rFonts w:ascii="Arial" w:hAnsi="Arial" w:cs="Arial"/>
          <w:sz w:val="24"/>
          <w:szCs w:val="24"/>
        </w:rPr>
      </w:pPr>
      <w:r>
        <w:rPr>
          <w:rFonts w:ascii="Arial" w:hAnsi="Arial" w:cs="Arial"/>
          <w:sz w:val="24"/>
          <w:szCs w:val="24"/>
        </w:rPr>
        <w:t>Option A:  $350,000.</w:t>
      </w:r>
    </w:p>
    <w:p w:rsidR="00720FD4" w:rsidRDefault="00720FD4" w:rsidP="00720FD4">
      <w:pPr>
        <w:pStyle w:val="ListParagraph"/>
        <w:spacing w:after="0" w:line="240" w:lineRule="auto"/>
        <w:ind w:left="855"/>
        <w:rPr>
          <w:rFonts w:ascii="Arial" w:hAnsi="Arial" w:cs="Arial"/>
          <w:sz w:val="24"/>
          <w:szCs w:val="24"/>
        </w:rPr>
      </w:pPr>
    </w:p>
    <w:p w:rsidR="00720FD4" w:rsidRDefault="00720FD4" w:rsidP="00720FD4">
      <w:pPr>
        <w:pStyle w:val="ListParagraph"/>
        <w:numPr>
          <w:ilvl w:val="0"/>
          <w:numId w:val="3"/>
        </w:numPr>
        <w:spacing w:after="0" w:line="240" w:lineRule="auto"/>
        <w:rPr>
          <w:rFonts w:ascii="Arial" w:hAnsi="Arial" w:cs="Arial"/>
          <w:sz w:val="24"/>
          <w:szCs w:val="24"/>
        </w:rPr>
      </w:pPr>
      <w:r>
        <w:rPr>
          <w:rFonts w:ascii="Arial" w:hAnsi="Arial" w:cs="Arial"/>
          <w:sz w:val="24"/>
          <w:szCs w:val="24"/>
        </w:rPr>
        <w:t>Option B:  $550,000.</w:t>
      </w:r>
    </w:p>
    <w:p w:rsidR="00720FD4" w:rsidRPr="00720FD4" w:rsidRDefault="00720FD4" w:rsidP="00720FD4">
      <w:pPr>
        <w:spacing w:after="0" w:line="240" w:lineRule="auto"/>
        <w:rPr>
          <w:rFonts w:ascii="Arial" w:hAnsi="Arial" w:cs="Arial"/>
          <w:sz w:val="24"/>
          <w:szCs w:val="24"/>
        </w:rPr>
      </w:pPr>
    </w:p>
    <w:p w:rsidR="00720FD4" w:rsidRPr="00720FD4" w:rsidRDefault="00720FD4" w:rsidP="00720FD4">
      <w:pPr>
        <w:pStyle w:val="ListParagraph"/>
        <w:numPr>
          <w:ilvl w:val="0"/>
          <w:numId w:val="3"/>
        </w:numPr>
        <w:spacing w:after="0" w:line="240" w:lineRule="auto"/>
        <w:rPr>
          <w:rFonts w:ascii="Arial" w:hAnsi="Arial" w:cs="Arial"/>
          <w:sz w:val="24"/>
          <w:szCs w:val="24"/>
        </w:rPr>
      </w:pPr>
      <w:r>
        <w:rPr>
          <w:rFonts w:ascii="Arial" w:hAnsi="Arial" w:cs="Arial"/>
          <w:sz w:val="24"/>
          <w:szCs w:val="24"/>
        </w:rPr>
        <w:t>Option C:  $750,000.</w:t>
      </w:r>
    </w:p>
    <w:p w:rsidR="00593505" w:rsidRDefault="00593505" w:rsidP="000C4B4C">
      <w:pPr>
        <w:spacing w:line="240" w:lineRule="auto"/>
        <w:rPr>
          <w:rFonts w:ascii="Arial" w:hAnsi="Arial" w:cs="Arial"/>
          <w:sz w:val="24"/>
          <w:szCs w:val="24"/>
        </w:rPr>
      </w:pPr>
    </w:p>
    <w:p w:rsidR="00684E31" w:rsidRPr="00684E31" w:rsidRDefault="00684E31" w:rsidP="000C4B4C">
      <w:pPr>
        <w:spacing w:line="240" w:lineRule="auto"/>
        <w:rPr>
          <w:rFonts w:ascii="Arial" w:hAnsi="Arial" w:cs="Arial"/>
          <w:b/>
          <w:sz w:val="24"/>
          <w:szCs w:val="24"/>
        </w:rPr>
      </w:pPr>
      <w:r w:rsidRPr="00684E31">
        <w:rPr>
          <w:rFonts w:ascii="Arial" w:hAnsi="Arial" w:cs="Arial"/>
          <w:b/>
          <w:sz w:val="24"/>
          <w:szCs w:val="24"/>
        </w:rPr>
        <w:t>Evaluation</w:t>
      </w:r>
    </w:p>
    <w:p w:rsidR="00684E31" w:rsidRDefault="00684E31" w:rsidP="000C4B4C">
      <w:pPr>
        <w:spacing w:line="240" w:lineRule="auto"/>
        <w:rPr>
          <w:rFonts w:ascii="Arial" w:hAnsi="Arial" w:cs="Arial"/>
          <w:sz w:val="24"/>
          <w:szCs w:val="24"/>
        </w:rPr>
      </w:pPr>
      <w:r>
        <w:rPr>
          <w:rFonts w:ascii="Arial" w:hAnsi="Arial" w:cs="Arial"/>
          <w:sz w:val="24"/>
          <w:szCs w:val="24"/>
        </w:rPr>
        <w:t>Staff evaluated the alternatives based on the following criteria:</w:t>
      </w:r>
    </w:p>
    <w:p w:rsidR="00684E31" w:rsidRPr="00684E31" w:rsidRDefault="00684E31" w:rsidP="00684E31">
      <w:pPr>
        <w:pStyle w:val="ListParagraph"/>
        <w:numPr>
          <w:ilvl w:val="0"/>
          <w:numId w:val="5"/>
        </w:numPr>
        <w:spacing w:line="240" w:lineRule="auto"/>
        <w:rPr>
          <w:rFonts w:ascii="Arial" w:hAnsi="Arial" w:cs="Arial"/>
          <w:sz w:val="24"/>
          <w:szCs w:val="24"/>
        </w:rPr>
      </w:pPr>
      <w:r w:rsidRPr="00684E31">
        <w:rPr>
          <w:rFonts w:ascii="Arial" w:hAnsi="Arial" w:cs="Arial"/>
          <w:sz w:val="24"/>
          <w:szCs w:val="24"/>
        </w:rPr>
        <w:t>Economic development potential</w:t>
      </w:r>
    </w:p>
    <w:p w:rsidR="00684E31" w:rsidRPr="00684E31" w:rsidRDefault="00684E31" w:rsidP="00684E31">
      <w:pPr>
        <w:pStyle w:val="ListParagraph"/>
        <w:numPr>
          <w:ilvl w:val="0"/>
          <w:numId w:val="5"/>
        </w:numPr>
        <w:spacing w:line="240" w:lineRule="auto"/>
        <w:rPr>
          <w:rFonts w:ascii="Arial" w:hAnsi="Arial" w:cs="Arial"/>
          <w:sz w:val="24"/>
          <w:szCs w:val="24"/>
        </w:rPr>
      </w:pPr>
      <w:r w:rsidRPr="00684E31">
        <w:rPr>
          <w:rFonts w:ascii="Arial" w:hAnsi="Arial" w:cs="Arial"/>
          <w:sz w:val="24"/>
          <w:szCs w:val="24"/>
        </w:rPr>
        <w:t>Overall ability to fund</w:t>
      </w:r>
    </w:p>
    <w:p w:rsidR="00684E31" w:rsidRPr="00684E31" w:rsidRDefault="00684E31" w:rsidP="00684E31">
      <w:pPr>
        <w:pStyle w:val="ListParagraph"/>
        <w:numPr>
          <w:ilvl w:val="0"/>
          <w:numId w:val="5"/>
        </w:numPr>
        <w:spacing w:line="240" w:lineRule="auto"/>
        <w:rPr>
          <w:rFonts w:ascii="Arial" w:hAnsi="Arial" w:cs="Arial"/>
          <w:sz w:val="24"/>
          <w:szCs w:val="24"/>
        </w:rPr>
      </w:pPr>
      <w:r w:rsidRPr="00684E31">
        <w:rPr>
          <w:rFonts w:ascii="Arial" w:hAnsi="Arial" w:cs="Arial"/>
          <w:sz w:val="24"/>
          <w:szCs w:val="24"/>
        </w:rPr>
        <w:t>Impact to General Fund</w:t>
      </w:r>
      <w:r w:rsidR="00480A7D">
        <w:rPr>
          <w:rFonts w:ascii="Arial" w:hAnsi="Arial" w:cs="Arial"/>
          <w:sz w:val="24"/>
          <w:szCs w:val="24"/>
        </w:rPr>
        <w:t xml:space="preserve"> service delivery</w:t>
      </w:r>
    </w:p>
    <w:p w:rsidR="00684E31" w:rsidRPr="00684E31" w:rsidRDefault="00684E31" w:rsidP="00684E31">
      <w:pPr>
        <w:pStyle w:val="ListParagraph"/>
        <w:numPr>
          <w:ilvl w:val="0"/>
          <w:numId w:val="5"/>
        </w:numPr>
        <w:spacing w:line="240" w:lineRule="auto"/>
        <w:rPr>
          <w:rFonts w:ascii="Arial" w:hAnsi="Arial" w:cs="Arial"/>
          <w:sz w:val="24"/>
          <w:szCs w:val="24"/>
        </w:rPr>
      </w:pPr>
      <w:r w:rsidRPr="00684E31">
        <w:rPr>
          <w:rFonts w:ascii="Arial" w:hAnsi="Arial" w:cs="Arial"/>
          <w:sz w:val="24"/>
          <w:szCs w:val="24"/>
        </w:rPr>
        <w:t>Impact to Stormwater Fund</w:t>
      </w:r>
      <w:r w:rsidR="00480A7D">
        <w:rPr>
          <w:rFonts w:ascii="Arial" w:hAnsi="Arial" w:cs="Arial"/>
          <w:sz w:val="24"/>
          <w:szCs w:val="24"/>
        </w:rPr>
        <w:t xml:space="preserve"> rates and service delivery</w:t>
      </w:r>
    </w:p>
    <w:p w:rsidR="00684E31" w:rsidRPr="00684E31" w:rsidRDefault="00684E31" w:rsidP="00684E31">
      <w:pPr>
        <w:spacing w:line="240" w:lineRule="auto"/>
        <w:rPr>
          <w:rFonts w:ascii="Arial" w:hAnsi="Arial" w:cs="Arial"/>
          <w:sz w:val="24"/>
          <w:szCs w:val="24"/>
        </w:rPr>
      </w:pPr>
      <w:r w:rsidRPr="00684E31">
        <w:rPr>
          <w:rFonts w:ascii="Arial" w:hAnsi="Arial" w:cs="Arial"/>
          <w:b/>
          <w:sz w:val="24"/>
          <w:szCs w:val="24"/>
          <w:u w:val="single"/>
        </w:rPr>
        <w:t>Staff recommends Option B</w:t>
      </w:r>
      <w:r w:rsidRPr="00684E31">
        <w:rPr>
          <w:rFonts w:ascii="Arial" w:hAnsi="Arial" w:cs="Arial"/>
          <w:sz w:val="24"/>
          <w:szCs w:val="24"/>
        </w:rPr>
        <w:t xml:space="preserve">—City contribution of $550,000.  </w:t>
      </w:r>
    </w:p>
    <w:p w:rsidR="00684E31" w:rsidRDefault="00684E31" w:rsidP="000C4B4C">
      <w:pPr>
        <w:spacing w:line="240" w:lineRule="auto"/>
        <w:rPr>
          <w:rFonts w:ascii="Arial" w:hAnsi="Arial" w:cs="Arial"/>
          <w:sz w:val="24"/>
          <w:szCs w:val="24"/>
        </w:rPr>
      </w:pPr>
      <w:r>
        <w:rPr>
          <w:rFonts w:ascii="Arial" w:hAnsi="Arial" w:cs="Arial"/>
          <w:sz w:val="24"/>
          <w:szCs w:val="24"/>
        </w:rPr>
        <w:t>We find that City investment would be a beneficial economic development incentive that will lead to long term growth in sales tax, property tax, B&amp;O tax, and utility tax revenue, in addition to adding jobs to the community.  The investment can be expected to p</w:t>
      </w:r>
      <w:r w:rsidR="00207666">
        <w:rPr>
          <w:rFonts w:ascii="Arial" w:hAnsi="Arial" w:cs="Arial"/>
          <w:sz w:val="24"/>
          <w:szCs w:val="24"/>
        </w:rPr>
        <w:t>romote fiscal solvency for the City</w:t>
      </w:r>
      <w:r>
        <w:rPr>
          <w:rFonts w:ascii="Arial" w:hAnsi="Arial" w:cs="Arial"/>
          <w:sz w:val="24"/>
          <w:szCs w:val="24"/>
        </w:rPr>
        <w:t xml:space="preserve"> and increase access to jobs for residents.</w:t>
      </w:r>
      <w:r w:rsidR="00480A7D">
        <w:rPr>
          <w:rFonts w:ascii="Arial" w:hAnsi="Arial" w:cs="Arial"/>
          <w:sz w:val="24"/>
          <w:szCs w:val="24"/>
        </w:rPr>
        <w:t xml:space="preserve">  </w:t>
      </w:r>
    </w:p>
    <w:p w:rsidR="0057769F" w:rsidRDefault="00480A7D" w:rsidP="000C4B4C">
      <w:pPr>
        <w:spacing w:line="240" w:lineRule="auto"/>
        <w:rPr>
          <w:rFonts w:ascii="Arial" w:hAnsi="Arial" w:cs="Arial"/>
          <w:sz w:val="24"/>
          <w:szCs w:val="24"/>
        </w:rPr>
      </w:pPr>
      <w:r>
        <w:rPr>
          <w:rFonts w:ascii="Arial" w:hAnsi="Arial" w:cs="Arial"/>
          <w:sz w:val="24"/>
          <w:szCs w:val="24"/>
        </w:rPr>
        <w:t>Staff also finds that the City has capacity to fun</w:t>
      </w:r>
      <w:r w:rsidR="00207666">
        <w:rPr>
          <w:rFonts w:ascii="Arial" w:hAnsi="Arial" w:cs="Arial"/>
          <w:sz w:val="24"/>
          <w:szCs w:val="24"/>
        </w:rPr>
        <w:t>d</w:t>
      </w:r>
      <w:r>
        <w:rPr>
          <w:rFonts w:ascii="Arial" w:hAnsi="Arial" w:cs="Arial"/>
          <w:sz w:val="24"/>
          <w:szCs w:val="24"/>
        </w:rPr>
        <w:t xml:space="preserve"> this level of investment without undue burden on the Stormwater Fund o</w:t>
      </w:r>
      <w:r w:rsidR="00207666">
        <w:rPr>
          <w:rFonts w:ascii="Arial" w:hAnsi="Arial" w:cs="Arial"/>
          <w:sz w:val="24"/>
          <w:szCs w:val="24"/>
        </w:rPr>
        <w:t>r</w:t>
      </w:r>
      <w:r>
        <w:rPr>
          <w:rFonts w:ascii="Arial" w:hAnsi="Arial" w:cs="Arial"/>
          <w:sz w:val="24"/>
          <w:szCs w:val="24"/>
        </w:rPr>
        <w:t xml:space="preserve"> the General Fund.  T</w:t>
      </w:r>
      <w:r w:rsidR="0057769F">
        <w:rPr>
          <w:rFonts w:ascii="Arial" w:hAnsi="Arial" w:cs="Arial"/>
          <w:sz w:val="24"/>
          <w:szCs w:val="24"/>
        </w:rPr>
        <w:t xml:space="preserve">he recommended way to pay for this </w:t>
      </w:r>
      <w:r w:rsidR="0048057D">
        <w:rPr>
          <w:rFonts w:ascii="Arial" w:hAnsi="Arial" w:cs="Arial"/>
          <w:sz w:val="24"/>
          <w:szCs w:val="24"/>
        </w:rPr>
        <w:t xml:space="preserve">option includes </w:t>
      </w:r>
      <w:r>
        <w:rPr>
          <w:rFonts w:ascii="Arial" w:hAnsi="Arial" w:cs="Arial"/>
          <w:sz w:val="24"/>
          <w:szCs w:val="24"/>
        </w:rPr>
        <w:t xml:space="preserve">two steps.  First would be </w:t>
      </w:r>
      <w:r w:rsidR="00AA2585">
        <w:rPr>
          <w:rFonts w:ascii="Arial" w:hAnsi="Arial" w:cs="Arial"/>
          <w:sz w:val="24"/>
          <w:szCs w:val="24"/>
        </w:rPr>
        <w:t>deducting the cost of the land from the total estimated project costs.  T</w:t>
      </w:r>
      <w:r w:rsidR="0048057D">
        <w:rPr>
          <w:rFonts w:ascii="Arial" w:hAnsi="Arial" w:cs="Arial"/>
          <w:sz w:val="24"/>
          <w:szCs w:val="24"/>
        </w:rPr>
        <w:t xml:space="preserve">he </w:t>
      </w:r>
      <w:r w:rsidR="00AA2585">
        <w:rPr>
          <w:rFonts w:ascii="Arial" w:hAnsi="Arial" w:cs="Arial"/>
          <w:sz w:val="24"/>
          <w:szCs w:val="24"/>
        </w:rPr>
        <w:t xml:space="preserve">deduction would be achieved by an asset </w:t>
      </w:r>
      <w:r w:rsidR="0048057D">
        <w:rPr>
          <w:rFonts w:ascii="Arial" w:hAnsi="Arial" w:cs="Arial"/>
          <w:sz w:val="24"/>
          <w:szCs w:val="24"/>
        </w:rPr>
        <w:t>transfer from the General Fund to the Stormwater Fund at no c</w:t>
      </w:r>
      <w:r w:rsidR="005E087F">
        <w:rPr>
          <w:rFonts w:ascii="Arial" w:hAnsi="Arial" w:cs="Arial"/>
          <w:sz w:val="24"/>
          <w:szCs w:val="24"/>
        </w:rPr>
        <w:t>ost to the Stormwater Fun</w:t>
      </w:r>
      <w:r>
        <w:rPr>
          <w:rFonts w:ascii="Arial" w:hAnsi="Arial" w:cs="Arial"/>
          <w:sz w:val="24"/>
          <w:szCs w:val="24"/>
        </w:rPr>
        <w:t>d (estimated value of $338,366).  The second component is directly funding a portion of the project with</w:t>
      </w:r>
      <w:r w:rsidR="005E087F">
        <w:rPr>
          <w:rFonts w:ascii="Arial" w:hAnsi="Arial" w:cs="Arial"/>
          <w:sz w:val="24"/>
          <w:szCs w:val="24"/>
        </w:rPr>
        <w:t xml:space="preserve"> $100,000 from the Rural </w:t>
      </w:r>
      <w:r w:rsidR="00914452">
        <w:rPr>
          <w:rFonts w:ascii="Arial" w:hAnsi="Arial" w:cs="Arial"/>
          <w:sz w:val="24"/>
          <w:szCs w:val="24"/>
        </w:rPr>
        <w:t>Economic Development (RED) F</w:t>
      </w:r>
      <w:r w:rsidR="005E087F">
        <w:rPr>
          <w:rFonts w:ascii="Arial" w:hAnsi="Arial" w:cs="Arial"/>
          <w:sz w:val="24"/>
          <w:szCs w:val="24"/>
        </w:rPr>
        <w:t>und, and approximately $111,</w:t>
      </w:r>
      <w:r w:rsidR="0057769F">
        <w:rPr>
          <w:rFonts w:ascii="Arial" w:hAnsi="Arial" w:cs="Arial"/>
          <w:sz w:val="24"/>
          <w:szCs w:val="24"/>
        </w:rPr>
        <w:t>634</w:t>
      </w:r>
      <w:r w:rsidR="005E087F">
        <w:rPr>
          <w:rFonts w:ascii="Arial" w:hAnsi="Arial" w:cs="Arial"/>
          <w:sz w:val="24"/>
          <w:szCs w:val="24"/>
        </w:rPr>
        <w:t xml:space="preserve"> from the Stormwater Fund </w:t>
      </w:r>
      <w:r w:rsidR="0057769F">
        <w:rPr>
          <w:rFonts w:ascii="Arial" w:hAnsi="Arial" w:cs="Arial"/>
          <w:sz w:val="24"/>
          <w:szCs w:val="24"/>
        </w:rPr>
        <w:t xml:space="preserve">funded through stormwater utility rates. </w:t>
      </w:r>
      <w:r>
        <w:rPr>
          <w:rFonts w:ascii="Arial" w:hAnsi="Arial" w:cs="Arial"/>
          <w:sz w:val="24"/>
          <w:szCs w:val="24"/>
        </w:rPr>
        <w:t>The combination of these actions results in a City investment of $550,000 plus staff time to incentivize development in the Gateway area.</w:t>
      </w:r>
    </w:p>
    <w:p w:rsidR="008C461F" w:rsidRDefault="00461A22" w:rsidP="000C4B4C">
      <w:pPr>
        <w:spacing w:line="240" w:lineRule="auto"/>
        <w:rPr>
          <w:rFonts w:ascii="Arial" w:hAnsi="Arial" w:cs="Arial"/>
          <w:b/>
          <w:sz w:val="24"/>
          <w:szCs w:val="24"/>
        </w:rPr>
      </w:pPr>
      <w:r>
        <w:rPr>
          <w:rFonts w:ascii="Arial" w:hAnsi="Arial" w:cs="Arial"/>
          <w:b/>
          <w:sz w:val="24"/>
          <w:szCs w:val="24"/>
        </w:rPr>
        <w:t xml:space="preserve">RED Loan </w:t>
      </w:r>
      <w:r w:rsidR="00130622">
        <w:rPr>
          <w:rFonts w:ascii="Arial" w:hAnsi="Arial" w:cs="Arial"/>
          <w:b/>
          <w:sz w:val="24"/>
          <w:szCs w:val="24"/>
        </w:rPr>
        <w:t xml:space="preserve">Program Revolving </w:t>
      </w:r>
      <w:r>
        <w:rPr>
          <w:rFonts w:ascii="Arial" w:hAnsi="Arial" w:cs="Arial"/>
          <w:b/>
          <w:sz w:val="24"/>
          <w:szCs w:val="24"/>
        </w:rPr>
        <w:t>Fund</w:t>
      </w:r>
    </w:p>
    <w:p w:rsidR="00BE2BBC" w:rsidRDefault="00BE2BBC" w:rsidP="004E3A3E">
      <w:pPr>
        <w:spacing w:line="240" w:lineRule="auto"/>
        <w:rPr>
          <w:rFonts w:ascii="Arial" w:hAnsi="Arial" w:cs="Arial"/>
          <w:sz w:val="24"/>
          <w:szCs w:val="24"/>
        </w:rPr>
      </w:pPr>
      <w:r>
        <w:rPr>
          <w:rFonts w:ascii="Arial" w:hAnsi="Arial" w:cs="Arial"/>
          <w:sz w:val="24"/>
          <w:szCs w:val="24"/>
        </w:rPr>
        <w:t xml:space="preserve">The RED Fund is an appropriate source </w:t>
      </w:r>
      <w:bookmarkStart w:id="0" w:name="_GoBack"/>
      <w:bookmarkEnd w:id="0"/>
      <w:r>
        <w:rPr>
          <w:rFonts w:ascii="Arial" w:hAnsi="Arial" w:cs="Arial"/>
          <w:sz w:val="24"/>
          <w:szCs w:val="24"/>
        </w:rPr>
        <w:t xml:space="preserve">for the project due to the RED program purpose and goals.  </w:t>
      </w:r>
      <w:r w:rsidR="00130622" w:rsidRPr="00130622">
        <w:rPr>
          <w:rFonts w:ascii="Arial" w:hAnsi="Arial" w:cs="Arial"/>
          <w:sz w:val="24"/>
          <w:szCs w:val="24"/>
        </w:rPr>
        <w:t xml:space="preserve">The purpose of this program is to establish and offer loans at below market interest rates to existing businesses and to encourage new business start-ups in the City of Blaine.  </w:t>
      </w:r>
    </w:p>
    <w:p w:rsidR="00130622" w:rsidRPr="00130622" w:rsidRDefault="00130622" w:rsidP="004E3A3E">
      <w:pPr>
        <w:spacing w:line="240" w:lineRule="auto"/>
        <w:rPr>
          <w:rFonts w:ascii="Arial" w:hAnsi="Arial" w:cs="Arial"/>
          <w:sz w:val="24"/>
          <w:szCs w:val="24"/>
        </w:rPr>
      </w:pPr>
      <w:r w:rsidRPr="00130622">
        <w:rPr>
          <w:rFonts w:ascii="Arial" w:hAnsi="Arial" w:cs="Arial"/>
          <w:sz w:val="24"/>
          <w:szCs w:val="24"/>
        </w:rPr>
        <w:t>Th</w:t>
      </w:r>
      <w:r w:rsidR="00BE2BBC">
        <w:rPr>
          <w:rFonts w:ascii="Arial" w:hAnsi="Arial" w:cs="Arial"/>
          <w:sz w:val="24"/>
          <w:szCs w:val="24"/>
        </w:rPr>
        <w:t xml:space="preserve">e source of funds for this </w:t>
      </w:r>
      <w:r w:rsidRPr="00130622">
        <w:rPr>
          <w:rFonts w:ascii="Arial" w:hAnsi="Arial" w:cs="Arial"/>
          <w:sz w:val="24"/>
          <w:szCs w:val="24"/>
        </w:rPr>
        <w:t xml:space="preserve">program was a contribution from the City of Blaine Electric Utility and a </w:t>
      </w:r>
      <w:r w:rsidR="00326071">
        <w:rPr>
          <w:rFonts w:ascii="Arial" w:hAnsi="Arial" w:cs="Arial"/>
          <w:sz w:val="24"/>
          <w:szCs w:val="24"/>
        </w:rPr>
        <w:t>State public u</w:t>
      </w:r>
      <w:r w:rsidRPr="00130622">
        <w:rPr>
          <w:rFonts w:ascii="Arial" w:hAnsi="Arial" w:cs="Arial"/>
          <w:sz w:val="24"/>
          <w:szCs w:val="24"/>
        </w:rPr>
        <w:t>tility tax credit authorized by RCW 82.16.0491.</w:t>
      </w:r>
      <w:r>
        <w:rPr>
          <w:rFonts w:ascii="Arial" w:hAnsi="Arial" w:cs="Arial"/>
          <w:sz w:val="24"/>
          <w:szCs w:val="24"/>
        </w:rPr>
        <w:t xml:space="preserve">  The State ended its tax credit on June 30, 2011.  Due to the end of the tax credit, the Electric Fund stopped contributing to the RED </w:t>
      </w:r>
      <w:r w:rsidR="00914452">
        <w:rPr>
          <w:rFonts w:ascii="Arial" w:hAnsi="Arial" w:cs="Arial"/>
          <w:sz w:val="24"/>
          <w:szCs w:val="24"/>
        </w:rPr>
        <w:t>Fund</w:t>
      </w:r>
      <w:r>
        <w:rPr>
          <w:rFonts w:ascii="Arial" w:hAnsi="Arial" w:cs="Arial"/>
          <w:sz w:val="24"/>
          <w:szCs w:val="24"/>
        </w:rPr>
        <w:t xml:space="preserve"> in 2012.  </w:t>
      </w:r>
    </w:p>
    <w:p w:rsidR="00461A22" w:rsidRPr="00461A22" w:rsidRDefault="004E3A3E" w:rsidP="000C4B4C">
      <w:pPr>
        <w:spacing w:line="240" w:lineRule="auto"/>
        <w:rPr>
          <w:rFonts w:ascii="Arial" w:hAnsi="Arial" w:cs="Arial"/>
          <w:sz w:val="24"/>
          <w:szCs w:val="24"/>
        </w:rPr>
      </w:pPr>
      <w:r>
        <w:rPr>
          <w:rFonts w:ascii="Arial" w:hAnsi="Arial" w:cs="Arial"/>
          <w:sz w:val="24"/>
          <w:szCs w:val="24"/>
        </w:rPr>
        <w:lastRenderedPageBreak/>
        <w:t>Because the City cannot be a direct lender of credit, a local bank partnered with the City to offer the loans.  The loans were collateralized or secured through investment of the RED</w:t>
      </w:r>
      <w:r w:rsidR="00914452">
        <w:rPr>
          <w:rFonts w:ascii="Arial" w:hAnsi="Arial" w:cs="Arial"/>
          <w:sz w:val="24"/>
          <w:szCs w:val="24"/>
        </w:rPr>
        <w:t xml:space="preserve"> </w:t>
      </w:r>
      <w:r>
        <w:rPr>
          <w:rFonts w:ascii="Arial" w:hAnsi="Arial" w:cs="Arial"/>
          <w:sz w:val="24"/>
          <w:szCs w:val="24"/>
        </w:rPr>
        <w:t>funds in the bank’s certificates of deposit (CDs).  Within the last year, the local bank stopped partnering with the City</w:t>
      </w:r>
      <w:r w:rsidR="00914452">
        <w:rPr>
          <w:rFonts w:ascii="Arial" w:hAnsi="Arial" w:cs="Arial"/>
          <w:sz w:val="24"/>
          <w:szCs w:val="24"/>
        </w:rPr>
        <w:t xml:space="preserve"> in offering new loans</w:t>
      </w:r>
      <w:r>
        <w:rPr>
          <w:rFonts w:ascii="Arial" w:hAnsi="Arial" w:cs="Arial"/>
          <w:sz w:val="24"/>
          <w:szCs w:val="24"/>
        </w:rPr>
        <w:t>.  No other local banks have expressed interest in participating in the program.  The program has been suspended indefinitely.</w:t>
      </w:r>
    </w:p>
    <w:p w:rsidR="00480A7D" w:rsidRDefault="00914452" w:rsidP="000C4B4C">
      <w:pPr>
        <w:spacing w:line="240" w:lineRule="auto"/>
        <w:rPr>
          <w:rFonts w:ascii="Arial" w:hAnsi="Arial" w:cs="Arial"/>
          <w:sz w:val="24"/>
          <w:szCs w:val="24"/>
        </w:rPr>
      </w:pPr>
      <w:r>
        <w:rPr>
          <w:rFonts w:ascii="Arial" w:hAnsi="Arial" w:cs="Arial"/>
          <w:sz w:val="24"/>
          <w:szCs w:val="24"/>
        </w:rPr>
        <w:t xml:space="preserve">The current balance of the RED Fund less two outstanding loans is $125,000.  Contributing $100,000 from this fund meets the program’s criteria of </w:t>
      </w:r>
      <w:r w:rsidRPr="00914452">
        <w:rPr>
          <w:rFonts w:ascii="Arial" w:hAnsi="Arial" w:cs="Arial"/>
          <w:sz w:val="24"/>
          <w:szCs w:val="24"/>
        </w:rPr>
        <w:t>achieve job creation or business retention, and add or upgrade nonelectrical infrastructure.</w:t>
      </w:r>
      <w:r>
        <w:rPr>
          <w:rFonts w:ascii="Arial" w:hAnsi="Arial" w:cs="Arial"/>
          <w:sz w:val="24"/>
          <w:szCs w:val="24"/>
        </w:rPr>
        <w:t xml:space="preserve">  </w:t>
      </w:r>
    </w:p>
    <w:p w:rsidR="008C461F" w:rsidRPr="00914452" w:rsidRDefault="00914452" w:rsidP="000C4B4C">
      <w:pPr>
        <w:spacing w:line="240" w:lineRule="auto"/>
        <w:rPr>
          <w:rFonts w:ascii="Arial" w:hAnsi="Arial" w:cs="Arial"/>
          <w:sz w:val="24"/>
          <w:szCs w:val="24"/>
        </w:rPr>
      </w:pPr>
      <w:r>
        <w:rPr>
          <w:rFonts w:ascii="Arial" w:hAnsi="Arial" w:cs="Arial"/>
          <w:sz w:val="24"/>
          <w:szCs w:val="24"/>
        </w:rPr>
        <w:t xml:space="preserve">Once the two outstanding loans are repaid, this will leave approximately $100,000 in the fund for future economic development initiatives or to secure loans if </w:t>
      </w:r>
      <w:r w:rsidR="00684E31">
        <w:rPr>
          <w:rFonts w:ascii="Arial" w:hAnsi="Arial" w:cs="Arial"/>
          <w:sz w:val="24"/>
          <w:szCs w:val="24"/>
        </w:rPr>
        <w:t xml:space="preserve">we are able to find </w:t>
      </w:r>
      <w:r>
        <w:rPr>
          <w:rFonts w:ascii="Arial" w:hAnsi="Arial" w:cs="Arial"/>
          <w:sz w:val="24"/>
          <w:szCs w:val="24"/>
        </w:rPr>
        <w:t xml:space="preserve">a bank </w:t>
      </w:r>
      <w:r w:rsidR="00684E31">
        <w:rPr>
          <w:rFonts w:ascii="Arial" w:hAnsi="Arial" w:cs="Arial"/>
          <w:sz w:val="24"/>
          <w:szCs w:val="24"/>
        </w:rPr>
        <w:t>that will</w:t>
      </w:r>
      <w:r>
        <w:rPr>
          <w:rFonts w:ascii="Arial" w:hAnsi="Arial" w:cs="Arial"/>
          <w:sz w:val="24"/>
          <w:szCs w:val="24"/>
        </w:rPr>
        <w:t xml:space="preserve"> partner with the City.</w:t>
      </w:r>
    </w:p>
    <w:p w:rsidR="003F49EC" w:rsidRPr="00AA2585" w:rsidRDefault="00AA2585" w:rsidP="000C4B4C">
      <w:pPr>
        <w:spacing w:line="240" w:lineRule="auto"/>
        <w:rPr>
          <w:rFonts w:ascii="Arial" w:hAnsi="Arial" w:cs="Arial"/>
          <w:b/>
          <w:sz w:val="24"/>
          <w:szCs w:val="24"/>
        </w:rPr>
      </w:pPr>
      <w:r w:rsidRPr="00AA2585">
        <w:rPr>
          <w:rFonts w:ascii="Arial" w:hAnsi="Arial" w:cs="Arial"/>
          <w:b/>
          <w:sz w:val="24"/>
          <w:szCs w:val="24"/>
        </w:rPr>
        <w:t>Other Funding Alternatives</w:t>
      </w:r>
      <w:r w:rsidR="0057769F" w:rsidRPr="00AA2585">
        <w:rPr>
          <w:rFonts w:ascii="Arial" w:hAnsi="Arial" w:cs="Arial"/>
          <w:b/>
          <w:sz w:val="24"/>
          <w:szCs w:val="24"/>
        </w:rPr>
        <w:t xml:space="preserve">   </w:t>
      </w:r>
      <w:r w:rsidR="005E087F" w:rsidRPr="00AA2585">
        <w:rPr>
          <w:rFonts w:ascii="Arial" w:hAnsi="Arial" w:cs="Arial"/>
          <w:b/>
          <w:sz w:val="24"/>
          <w:szCs w:val="24"/>
        </w:rPr>
        <w:t xml:space="preserve"> </w:t>
      </w:r>
      <w:r w:rsidR="009B669D" w:rsidRPr="00AA2585">
        <w:rPr>
          <w:rFonts w:ascii="Arial" w:hAnsi="Arial" w:cs="Arial"/>
          <w:b/>
          <w:sz w:val="24"/>
          <w:szCs w:val="24"/>
        </w:rPr>
        <w:t xml:space="preserve">  </w:t>
      </w:r>
    </w:p>
    <w:p w:rsidR="00283F1B" w:rsidRDefault="00480A7D" w:rsidP="00283F1B">
      <w:pPr>
        <w:spacing w:line="240" w:lineRule="auto"/>
        <w:rPr>
          <w:rFonts w:ascii="Arial" w:hAnsi="Arial" w:cs="Arial"/>
          <w:sz w:val="24"/>
          <w:szCs w:val="24"/>
        </w:rPr>
      </w:pPr>
      <w:r>
        <w:rPr>
          <w:rFonts w:ascii="Arial" w:hAnsi="Arial" w:cs="Arial"/>
          <w:sz w:val="24"/>
          <w:szCs w:val="24"/>
        </w:rPr>
        <w:t xml:space="preserve">We evaluated other funding alternatives.  </w:t>
      </w:r>
      <w:r w:rsidR="002E3C99">
        <w:rPr>
          <w:rFonts w:ascii="Arial" w:hAnsi="Arial" w:cs="Arial"/>
          <w:sz w:val="24"/>
          <w:szCs w:val="24"/>
        </w:rPr>
        <w:t xml:space="preserve">Council could direct </w:t>
      </w:r>
      <w:r w:rsidR="00C4799B">
        <w:rPr>
          <w:rFonts w:ascii="Arial" w:hAnsi="Arial" w:cs="Arial"/>
          <w:sz w:val="24"/>
          <w:szCs w:val="24"/>
        </w:rPr>
        <w:t>the City Manager</w:t>
      </w:r>
      <w:r w:rsidR="002E3C99">
        <w:rPr>
          <w:rFonts w:ascii="Arial" w:hAnsi="Arial" w:cs="Arial"/>
          <w:sz w:val="24"/>
          <w:szCs w:val="24"/>
        </w:rPr>
        <w:t xml:space="preserve"> to use General Fund revenues or reserves to fund fully the recommended contribution.  Staff does not recommend this approach due to the undue financial hardship it would place on the General Fund</w:t>
      </w:r>
      <w:r w:rsidR="00BE2BBC">
        <w:rPr>
          <w:rFonts w:ascii="Arial" w:hAnsi="Arial" w:cs="Arial"/>
          <w:sz w:val="24"/>
          <w:szCs w:val="24"/>
        </w:rPr>
        <w:t xml:space="preserve"> and g</w:t>
      </w:r>
      <w:r w:rsidR="006D46BD">
        <w:rPr>
          <w:rFonts w:ascii="Arial" w:hAnsi="Arial" w:cs="Arial"/>
          <w:sz w:val="24"/>
          <w:szCs w:val="24"/>
        </w:rPr>
        <w:t>eneral City services and programs</w:t>
      </w:r>
      <w:r w:rsidR="002E3C99">
        <w:rPr>
          <w:rFonts w:ascii="Arial" w:hAnsi="Arial" w:cs="Arial"/>
          <w:sz w:val="24"/>
          <w:szCs w:val="24"/>
        </w:rPr>
        <w:t>.</w:t>
      </w:r>
    </w:p>
    <w:p w:rsidR="002E3C99" w:rsidRDefault="002E3C99" w:rsidP="00283F1B">
      <w:pPr>
        <w:spacing w:line="240" w:lineRule="auto"/>
        <w:rPr>
          <w:rFonts w:ascii="Arial" w:hAnsi="Arial" w:cs="Arial"/>
          <w:sz w:val="24"/>
          <w:szCs w:val="24"/>
        </w:rPr>
      </w:pPr>
      <w:r>
        <w:rPr>
          <w:rFonts w:ascii="Arial" w:hAnsi="Arial" w:cs="Arial"/>
          <w:sz w:val="24"/>
          <w:szCs w:val="24"/>
        </w:rPr>
        <w:t>The Stormwater Fund could provide the full contribution; however, staff does not recommend this approach as it would place an undue burden on the stormwater rate payers.</w:t>
      </w:r>
    </w:p>
    <w:p w:rsidR="002E3C99" w:rsidRDefault="002E3C99" w:rsidP="00283F1B">
      <w:pPr>
        <w:spacing w:line="240" w:lineRule="auto"/>
        <w:rPr>
          <w:rFonts w:ascii="Arial" w:hAnsi="Arial" w:cs="Arial"/>
          <w:sz w:val="24"/>
          <w:szCs w:val="24"/>
        </w:rPr>
      </w:pPr>
    </w:p>
    <w:p w:rsidR="002E3C99" w:rsidRDefault="002E3C99" w:rsidP="00283F1B">
      <w:pPr>
        <w:spacing w:line="240" w:lineRule="auto"/>
        <w:rPr>
          <w:rFonts w:ascii="Arial" w:hAnsi="Arial" w:cs="Arial"/>
          <w:b/>
          <w:sz w:val="24"/>
          <w:szCs w:val="24"/>
        </w:rPr>
      </w:pPr>
      <w:r>
        <w:rPr>
          <w:rFonts w:ascii="Arial" w:hAnsi="Arial" w:cs="Arial"/>
          <w:b/>
          <w:sz w:val="24"/>
          <w:szCs w:val="24"/>
        </w:rPr>
        <w:t>Recommendation</w:t>
      </w:r>
    </w:p>
    <w:p w:rsidR="006D46BD" w:rsidRDefault="006D46BD" w:rsidP="00283F1B">
      <w:pPr>
        <w:spacing w:line="240" w:lineRule="auto"/>
        <w:rPr>
          <w:rFonts w:ascii="Arial" w:hAnsi="Arial" w:cs="Arial"/>
          <w:sz w:val="24"/>
          <w:szCs w:val="24"/>
        </w:rPr>
      </w:pPr>
      <w:r>
        <w:rPr>
          <w:rFonts w:ascii="Arial" w:hAnsi="Arial" w:cs="Arial"/>
          <w:sz w:val="24"/>
          <w:szCs w:val="24"/>
        </w:rPr>
        <w:t xml:space="preserve">Staff’s recommendation consists of two parts.  </w:t>
      </w:r>
    </w:p>
    <w:p w:rsidR="006D46BD" w:rsidRDefault="006D46BD" w:rsidP="006D46BD">
      <w:pPr>
        <w:pStyle w:val="ListParagraph"/>
        <w:numPr>
          <w:ilvl w:val="0"/>
          <w:numId w:val="4"/>
        </w:numPr>
        <w:spacing w:line="240" w:lineRule="auto"/>
        <w:rPr>
          <w:rFonts w:ascii="Arial" w:hAnsi="Arial" w:cs="Arial"/>
          <w:sz w:val="24"/>
          <w:szCs w:val="24"/>
        </w:rPr>
      </w:pPr>
      <w:r w:rsidRPr="006D46BD">
        <w:rPr>
          <w:rFonts w:ascii="Arial" w:hAnsi="Arial" w:cs="Arial"/>
          <w:sz w:val="24"/>
          <w:szCs w:val="24"/>
        </w:rPr>
        <w:t>T</w:t>
      </w:r>
      <w:r w:rsidR="002E3C99" w:rsidRPr="006D46BD">
        <w:rPr>
          <w:rFonts w:ascii="Arial" w:hAnsi="Arial" w:cs="Arial"/>
          <w:sz w:val="24"/>
          <w:szCs w:val="24"/>
        </w:rPr>
        <w:t xml:space="preserve">hat Council approve Resolution </w:t>
      </w:r>
      <w:r w:rsidRPr="006D46BD">
        <w:rPr>
          <w:rFonts w:ascii="Arial" w:hAnsi="Arial" w:cs="Arial"/>
          <w:sz w:val="24"/>
          <w:szCs w:val="24"/>
        </w:rPr>
        <w:t xml:space="preserve">1790-20, providing for the transfer of real property from the City’s General Fund to the City’s Stormwater Fund.  </w:t>
      </w:r>
    </w:p>
    <w:p w:rsidR="006D46BD" w:rsidRPr="006D46BD" w:rsidRDefault="006D46BD" w:rsidP="006D46BD">
      <w:pPr>
        <w:pStyle w:val="ListParagraph"/>
        <w:spacing w:line="240" w:lineRule="auto"/>
        <w:rPr>
          <w:rFonts w:ascii="Arial" w:hAnsi="Arial" w:cs="Arial"/>
          <w:sz w:val="24"/>
          <w:szCs w:val="24"/>
        </w:rPr>
      </w:pPr>
    </w:p>
    <w:p w:rsidR="002E3C99" w:rsidRPr="006D46BD" w:rsidRDefault="006D46BD" w:rsidP="006D46BD">
      <w:pPr>
        <w:pStyle w:val="ListParagraph"/>
        <w:numPr>
          <w:ilvl w:val="0"/>
          <w:numId w:val="4"/>
        </w:numPr>
        <w:spacing w:line="240" w:lineRule="auto"/>
        <w:rPr>
          <w:rFonts w:ascii="Arial" w:hAnsi="Arial" w:cs="Arial"/>
          <w:b/>
          <w:sz w:val="24"/>
          <w:szCs w:val="24"/>
        </w:rPr>
      </w:pPr>
      <w:r>
        <w:rPr>
          <w:rFonts w:ascii="Arial" w:hAnsi="Arial" w:cs="Arial"/>
          <w:sz w:val="24"/>
          <w:szCs w:val="24"/>
        </w:rPr>
        <w:t xml:space="preserve">As the </w:t>
      </w:r>
      <w:r w:rsidR="002E3C99" w:rsidRPr="006D46BD">
        <w:rPr>
          <w:rFonts w:ascii="Arial" w:hAnsi="Arial" w:cs="Arial"/>
          <w:sz w:val="24"/>
          <w:szCs w:val="24"/>
        </w:rPr>
        <w:t xml:space="preserve">final costs and special benefits are uncertain </w:t>
      </w:r>
      <w:r>
        <w:rPr>
          <w:rFonts w:ascii="Arial" w:hAnsi="Arial" w:cs="Arial"/>
          <w:sz w:val="24"/>
          <w:szCs w:val="24"/>
        </w:rPr>
        <w:t xml:space="preserve">to date, </w:t>
      </w:r>
      <w:r w:rsidR="00C4799B">
        <w:rPr>
          <w:rFonts w:ascii="Arial" w:hAnsi="Arial" w:cs="Arial"/>
          <w:sz w:val="24"/>
          <w:szCs w:val="24"/>
        </w:rPr>
        <w:t>the City Manager</w:t>
      </w:r>
      <w:r>
        <w:rPr>
          <w:rFonts w:ascii="Arial" w:hAnsi="Arial" w:cs="Arial"/>
          <w:sz w:val="24"/>
          <w:szCs w:val="24"/>
        </w:rPr>
        <w:t xml:space="preserve"> recommends that </w:t>
      </w:r>
      <w:r w:rsidR="008B5871">
        <w:rPr>
          <w:rFonts w:ascii="Arial" w:hAnsi="Arial" w:cs="Arial"/>
          <w:sz w:val="24"/>
          <w:szCs w:val="24"/>
        </w:rPr>
        <w:t xml:space="preserve">when </w:t>
      </w:r>
      <w:r>
        <w:rPr>
          <w:rFonts w:ascii="Arial" w:hAnsi="Arial" w:cs="Arial"/>
          <w:sz w:val="24"/>
          <w:szCs w:val="24"/>
        </w:rPr>
        <w:t>Council form</w:t>
      </w:r>
      <w:r w:rsidR="008B5871">
        <w:rPr>
          <w:rFonts w:ascii="Arial" w:hAnsi="Arial" w:cs="Arial"/>
          <w:sz w:val="24"/>
          <w:szCs w:val="24"/>
        </w:rPr>
        <w:t>s</w:t>
      </w:r>
      <w:r w:rsidR="002E3C99" w:rsidRPr="006D46BD">
        <w:rPr>
          <w:rFonts w:ascii="Arial" w:hAnsi="Arial" w:cs="Arial"/>
          <w:sz w:val="24"/>
          <w:szCs w:val="24"/>
        </w:rPr>
        <w:t xml:space="preserve"> the final assessment roll</w:t>
      </w:r>
      <w:r w:rsidR="008B5871">
        <w:rPr>
          <w:rFonts w:ascii="Arial" w:hAnsi="Arial" w:cs="Arial"/>
          <w:sz w:val="24"/>
          <w:szCs w:val="24"/>
        </w:rPr>
        <w:t xml:space="preserve">, the roll </w:t>
      </w:r>
      <w:r w:rsidR="002E3C99" w:rsidRPr="006D46BD">
        <w:rPr>
          <w:rFonts w:ascii="Arial" w:hAnsi="Arial" w:cs="Arial"/>
          <w:sz w:val="24"/>
          <w:szCs w:val="24"/>
        </w:rPr>
        <w:t>include</w:t>
      </w:r>
      <w:r w:rsidR="008B5871">
        <w:rPr>
          <w:rFonts w:ascii="Arial" w:hAnsi="Arial" w:cs="Arial"/>
          <w:sz w:val="24"/>
          <w:szCs w:val="24"/>
        </w:rPr>
        <w:t>s</w:t>
      </w:r>
      <w:r w:rsidR="002E3C99" w:rsidRPr="006D46BD">
        <w:rPr>
          <w:rFonts w:ascii="Arial" w:hAnsi="Arial" w:cs="Arial"/>
          <w:sz w:val="24"/>
          <w:szCs w:val="24"/>
        </w:rPr>
        <w:t xml:space="preserve"> a City commitment of up to </w:t>
      </w:r>
      <w:r w:rsidR="008B5871">
        <w:rPr>
          <w:rFonts w:ascii="Arial" w:hAnsi="Arial" w:cs="Arial"/>
          <w:sz w:val="24"/>
          <w:szCs w:val="24"/>
        </w:rPr>
        <w:t>$2</w:t>
      </w:r>
      <w:r w:rsidR="00480A7D">
        <w:rPr>
          <w:rFonts w:ascii="Arial" w:hAnsi="Arial" w:cs="Arial"/>
          <w:sz w:val="24"/>
          <w:szCs w:val="24"/>
        </w:rPr>
        <w:t>12</w:t>
      </w:r>
      <w:r w:rsidR="008B5871">
        <w:rPr>
          <w:rFonts w:ascii="Arial" w:hAnsi="Arial" w:cs="Arial"/>
          <w:sz w:val="24"/>
          <w:szCs w:val="24"/>
        </w:rPr>
        <w:t xml:space="preserve">,000 </w:t>
      </w:r>
      <w:r w:rsidR="002E3C99" w:rsidRPr="006D46BD">
        <w:rPr>
          <w:rFonts w:ascii="Arial" w:hAnsi="Arial" w:cs="Arial"/>
          <w:sz w:val="24"/>
          <w:szCs w:val="24"/>
        </w:rPr>
        <w:t>to lower the final costs and assessments</w:t>
      </w:r>
      <w:r>
        <w:rPr>
          <w:rFonts w:ascii="Arial" w:hAnsi="Arial" w:cs="Arial"/>
          <w:sz w:val="24"/>
          <w:szCs w:val="24"/>
        </w:rPr>
        <w:t>.</w:t>
      </w:r>
      <w:r w:rsidR="008B5871">
        <w:rPr>
          <w:rFonts w:ascii="Arial" w:hAnsi="Arial" w:cs="Arial"/>
          <w:sz w:val="24"/>
          <w:szCs w:val="24"/>
        </w:rPr>
        <w:t xml:space="preserve">  The $2</w:t>
      </w:r>
      <w:r w:rsidR="00480A7D">
        <w:rPr>
          <w:rFonts w:ascii="Arial" w:hAnsi="Arial" w:cs="Arial"/>
          <w:sz w:val="24"/>
          <w:szCs w:val="24"/>
        </w:rPr>
        <w:t>12</w:t>
      </w:r>
      <w:r w:rsidR="008B5871">
        <w:rPr>
          <w:rFonts w:ascii="Arial" w:hAnsi="Arial" w:cs="Arial"/>
          <w:sz w:val="24"/>
          <w:szCs w:val="24"/>
        </w:rPr>
        <w:t xml:space="preserve">,000 is the $550,000 less the land value contribution commitment accounted for </w:t>
      </w:r>
      <w:r w:rsidR="00A116A4">
        <w:rPr>
          <w:rFonts w:ascii="Arial" w:hAnsi="Arial" w:cs="Arial"/>
          <w:sz w:val="24"/>
          <w:szCs w:val="24"/>
        </w:rPr>
        <w:t>in Resolution 1790-20 a</w:t>
      </w:r>
      <w:r w:rsidR="008B5871">
        <w:rPr>
          <w:rFonts w:ascii="Arial" w:hAnsi="Arial" w:cs="Arial"/>
          <w:sz w:val="24"/>
          <w:szCs w:val="24"/>
        </w:rPr>
        <w:t>s approved by Council.</w:t>
      </w:r>
      <w:r w:rsidR="008B5871" w:rsidRPr="006D46BD">
        <w:rPr>
          <w:rFonts w:ascii="Arial" w:hAnsi="Arial" w:cs="Arial"/>
          <w:sz w:val="24"/>
          <w:szCs w:val="24"/>
        </w:rPr>
        <w:t xml:space="preserve"> </w:t>
      </w:r>
    </w:p>
    <w:p w:rsidR="00BF4B55" w:rsidRDefault="00BF4B55" w:rsidP="00283F1B">
      <w:pPr>
        <w:spacing w:line="240" w:lineRule="auto"/>
        <w:rPr>
          <w:rFonts w:ascii="Arial" w:hAnsi="Arial" w:cs="Arial"/>
          <w:b/>
          <w:sz w:val="24"/>
          <w:szCs w:val="24"/>
        </w:rPr>
      </w:pPr>
    </w:p>
    <w:p w:rsidR="00BF4B55" w:rsidRDefault="00BF4B55" w:rsidP="00283F1B">
      <w:pPr>
        <w:spacing w:line="240" w:lineRule="auto"/>
        <w:rPr>
          <w:rFonts w:ascii="Arial" w:hAnsi="Arial" w:cs="Arial"/>
          <w:b/>
          <w:sz w:val="24"/>
          <w:szCs w:val="24"/>
        </w:rPr>
      </w:pPr>
    </w:p>
    <w:p w:rsidR="00A617AC" w:rsidRPr="00283F1B" w:rsidRDefault="00A617AC" w:rsidP="00283F1B">
      <w:pPr>
        <w:spacing w:line="240" w:lineRule="auto"/>
        <w:rPr>
          <w:rFonts w:ascii="Arial" w:hAnsi="Arial" w:cs="Arial"/>
          <w:b/>
        </w:rPr>
      </w:pPr>
    </w:p>
    <w:sectPr w:rsidR="00A617AC" w:rsidRPr="00283F1B" w:rsidSect="00324E04">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E04" w:rsidRDefault="00324E04" w:rsidP="00324E04">
      <w:pPr>
        <w:spacing w:after="0" w:line="240" w:lineRule="auto"/>
      </w:pPr>
      <w:r>
        <w:separator/>
      </w:r>
    </w:p>
  </w:endnote>
  <w:endnote w:type="continuationSeparator" w:id="0">
    <w:p w:rsidR="00324E04" w:rsidRDefault="00324E04" w:rsidP="00324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E04" w:rsidRDefault="00324E04" w:rsidP="00324E04">
      <w:pPr>
        <w:spacing w:after="0" w:line="240" w:lineRule="auto"/>
      </w:pPr>
      <w:r>
        <w:separator/>
      </w:r>
    </w:p>
  </w:footnote>
  <w:footnote w:type="continuationSeparator" w:id="0">
    <w:p w:rsidR="00324E04" w:rsidRDefault="00324E04" w:rsidP="00324E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E04" w:rsidRDefault="00C21C4F" w:rsidP="00324E04">
    <w:pPr>
      <w:pStyle w:val="Header"/>
      <w:jc w:val="right"/>
      <w:rPr>
        <w:rFonts w:ascii="Arial" w:hAnsi="Arial" w:cs="Arial"/>
        <w:sz w:val="20"/>
        <w:szCs w:val="20"/>
      </w:rPr>
    </w:pPr>
    <w:r>
      <w:rPr>
        <w:rFonts w:ascii="Arial" w:hAnsi="Arial" w:cs="Arial"/>
        <w:sz w:val="20"/>
        <w:szCs w:val="20"/>
      </w:rPr>
      <w:t xml:space="preserve">Gateway Stormwater Pond </w:t>
    </w:r>
    <w:r w:rsidR="00442D30">
      <w:rPr>
        <w:rFonts w:ascii="Arial" w:hAnsi="Arial" w:cs="Arial"/>
        <w:sz w:val="20"/>
        <w:szCs w:val="20"/>
      </w:rPr>
      <w:t>LID City Contribution Options</w:t>
    </w:r>
    <w:r w:rsidR="00324E04">
      <w:rPr>
        <w:rFonts w:ascii="Arial" w:hAnsi="Arial" w:cs="Arial"/>
        <w:sz w:val="20"/>
        <w:szCs w:val="20"/>
      </w:rPr>
      <w:t xml:space="preserve"> Memo</w:t>
    </w:r>
  </w:p>
  <w:p w:rsidR="00324E04" w:rsidRPr="00324E04" w:rsidRDefault="00A617AC" w:rsidP="00324E04">
    <w:pPr>
      <w:pStyle w:val="Header"/>
      <w:jc w:val="right"/>
      <w:rPr>
        <w:rFonts w:ascii="Arial" w:hAnsi="Arial" w:cs="Arial"/>
        <w:sz w:val="20"/>
        <w:szCs w:val="20"/>
      </w:rPr>
    </w:pPr>
    <w:r w:rsidRPr="00A617AC">
      <w:rPr>
        <w:rFonts w:ascii="Arial" w:hAnsi="Arial" w:cs="Arial"/>
        <w:sz w:val="20"/>
        <w:szCs w:val="20"/>
      </w:rPr>
      <w:t xml:space="preserve">Page </w:t>
    </w:r>
    <w:r w:rsidRPr="00A617AC">
      <w:rPr>
        <w:rFonts w:ascii="Arial" w:hAnsi="Arial" w:cs="Arial"/>
        <w:b/>
        <w:sz w:val="20"/>
        <w:szCs w:val="20"/>
      </w:rPr>
      <w:fldChar w:fldCharType="begin"/>
    </w:r>
    <w:r w:rsidRPr="00A617AC">
      <w:rPr>
        <w:rFonts w:ascii="Arial" w:hAnsi="Arial" w:cs="Arial"/>
        <w:b/>
        <w:sz w:val="20"/>
        <w:szCs w:val="20"/>
      </w:rPr>
      <w:instrText xml:space="preserve"> PAGE  \* Arabic  \* MERGEFORMAT </w:instrText>
    </w:r>
    <w:r w:rsidRPr="00A617AC">
      <w:rPr>
        <w:rFonts w:ascii="Arial" w:hAnsi="Arial" w:cs="Arial"/>
        <w:b/>
        <w:sz w:val="20"/>
        <w:szCs w:val="20"/>
      </w:rPr>
      <w:fldChar w:fldCharType="separate"/>
    </w:r>
    <w:r w:rsidR="00BE2BBC">
      <w:rPr>
        <w:rFonts w:ascii="Arial" w:hAnsi="Arial" w:cs="Arial"/>
        <w:b/>
        <w:noProof/>
        <w:sz w:val="20"/>
        <w:szCs w:val="20"/>
      </w:rPr>
      <w:t>3</w:t>
    </w:r>
    <w:r w:rsidRPr="00A617AC">
      <w:rPr>
        <w:rFonts w:ascii="Arial" w:hAnsi="Arial" w:cs="Arial"/>
        <w:b/>
        <w:sz w:val="20"/>
        <w:szCs w:val="20"/>
      </w:rPr>
      <w:fldChar w:fldCharType="end"/>
    </w:r>
    <w:r w:rsidRPr="00A617AC">
      <w:rPr>
        <w:rFonts w:ascii="Arial" w:hAnsi="Arial" w:cs="Arial"/>
        <w:sz w:val="20"/>
        <w:szCs w:val="20"/>
      </w:rPr>
      <w:t xml:space="preserve"> of </w:t>
    </w:r>
    <w:r w:rsidRPr="00A617AC">
      <w:rPr>
        <w:rFonts w:ascii="Arial" w:hAnsi="Arial" w:cs="Arial"/>
        <w:b/>
        <w:sz w:val="20"/>
        <w:szCs w:val="20"/>
      </w:rPr>
      <w:fldChar w:fldCharType="begin"/>
    </w:r>
    <w:r w:rsidRPr="00A617AC">
      <w:rPr>
        <w:rFonts w:ascii="Arial" w:hAnsi="Arial" w:cs="Arial"/>
        <w:b/>
        <w:sz w:val="20"/>
        <w:szCs w:val="20"/>
      </w:rPr>
      <w:instrText xml:space="preserve"> NUMPAGES  \* Arabic  \* MERGEFORMAT </w:instrText>
    </w:r>
    <w:r w:rsidRPr="00A617AC">
      <w:rPr>
        <w:rFonts w:ascii="Arial" w:hAnsi="Arial" w:cs="Arial"/>
        <w:b/>
        <w:sz w:val="20"/>
        <w:szCs w:val="20"/>
      </w:rPr>
      <w:fldChar w:fldCharType="separate"/>
    </w:r>
    <w:r w:rsidR="00BE2BBC">
      <w:rPr>
        <w:rFonts w:ascii="Arial" w:hAnsi="Arial" w:cs="Arial"/>
        <w:b/>
        <w:noProof/>
        <w:sz w:val="20"/>
        <w:szCs w:val="20"/>
      </w:rPr>
      <w:t>3</w:t>
    </w:r>
    <w:r w:rsidRPr="00A617AC">
      <w:rPr>
        <w:rFonts w:ascii="Arial" w:hAnsi="Arial" w:cs="Arial"/>
        <w:b/>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924EB"/>
    <w:multiLevelType w:val="hybridMultilevel"/>
    <w:tmpl w:val="FD2AC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D537CF"/>
    <w:multiLevelType w:val="hybridMultilevel"/>
    <w:tmpl w:val="5958E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FB3628"/>
    <w:multiLevelType w:val="hybridMultilevel"/>
    <w:tmpl w:val="CD108C72"/>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3">
    <w:nsid w:val="48AB7C05"/>
    <w:multiLevelType w:val="hybridMultilevel"/>
    <w:tmpl w:val="B0FA0A24"/>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
    <w:nsid w:val="53756737"/>
    <w:multiLevelType w:val="hybridMultilevel"/>
    <w:tmpl w:val="58902986"/>
    <w:lvl w:ilvl="0" w:tplc="70C6BF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325"/>
    <w:rsid w:val="000624EE"/>
    <w:rsid w:val="000C4B4C"/>
    <w:rsid w:val="00130622"/>
    <w:rsid w:val="00197B70"/>
    <w:rsid w:val="00207666"/>
    <w:rsid w:val="002769BB"/>
    <w:rsid w:val="00280B57"/>
    <w:rsid w:val="00283F1B"/>
    <w:rsid w:val="002A5BF7"/>
    <w:rsid w:val="002E352F"/>
    <w:rsid w:val="002E3C99"/>
    <w:rsid w:val="00324E04"/>
    <w:rsid w:val="00326071"/>
    <w:rsid w:val="003443AC"/>
    <w:rsid w:val="0038049C"/>
    <w:rsid w:val="0039117A"/>
    <w:rsid w:val="003E6AC2"/>
    <w:rsid w:val="003E7D4B"/>
    <w:rsid w:val="003F49EC"/>
    <w:rsid w:val="00442D30"/>
    <w:rsid w:val="00461A22"/>
    <w:rsid w:val="00465973"/>
    <w:rsid w:val="0048057D"/>
    <w:rsid w:val="00480A7D"/>
    <w:rsid w:val="004C6937"/>
    <w:rsid w:val="004D63BC"/>
    <w:rsid w:val="004E3A3E"/>
    <w:rsid w:val="005433F7"/>
    <w:rsid w:val="0056288C"/>
    <w:rsid w:val="0057769F"/>
    <w:rsid w:val="00593505"/>
    <w:rsid w:val="005E087F"/>
    <w:rsid w:val="005F09C2"/>
    <w:rsid w:val="00652701"/>
    <w:rsid w:val="00676AFD"/>
    <w:rsid w:val="0068355A"/>
    <w:rsid w:val="00684E31"/>
    <w:rsid w:val="006B6150"/>
    <w:rsid w:val="006D46BD"/>
    <w:rsid w:val="00714F95"/>
    <w:rsid w:val="00720FD4"/>
    <w:rsid w:val="007B7C30"/>
    <w:rsid w:val="008549DC"/>
    <w:rsid w:val="00882325"/>
    <w:rsid w:val="008B1CEB"/>
    <w:rsid w:val="008B5871"/>
    <w:rsid w:val="008C461F"/>
    <w:rsid w:val="008E54DE"/>
    <w:rsid w:val="008E6EDD"/>
    <w:rsid w:val="00914452"/>
    <w:rsid w:val="009A4400"/>
    <w:rsid w:val="009B669D"/>
    <w:rsid w:val="009F06A0"/>
    <w:rsid w:val="00A116A4"/>
    <w:rsid w:val="00A33BF5"/>
    <w:rsid w:val="00A617AC"/>
    <w:rsid w:val="00A65E7E"/>
    <w:rsid w:val="00AA2585"/>
    <w:rsid w:val="00AA5DEB"/>
    <w:rsid w:val="00BC7C71"/>
    <w:rsid w:val="00BD42FC"/>
    <w:rsid w:val="00BE2852"/>
    <w:rsid w:val="00BE2BBC"/>
    <w:rsid w:val="00BF4B55"/>
    <w:rsid w:val="00C07130"/>
    <w:rsid w:val="00C21C4F"/>
    <w:rsid w:val="00C32F0E"/>
    <w:rsid w:val="00C4799B"/>
    <w:rsid w:val="00C51C21"/>
    <w:rsid w:val="00C62D19"/>
    <w:rsid w:val="00CA6DF4"/>
    <w:rsid w:val="00D05121"/>
    <w:rsid w:val="00D16ACF"/>
    <w:rsid w:val="00D50F06"/>
    <w:rsid w:val="00DC2E5F"/>
    <w:rsid w:val="00DE2D39"/>
    <w:rsid w:val="00E130E7"/>
    <w:rsid w:val="00E323E6"/>
    <w:rsid w:val="00E65A5E"/>
    <w:rsid w:val="00EE208A"/>
    <w:rsid w:val="00F27766"/>
    <w:rsid w:val="00F35DC8"/>
    <w:rsid w:val="00F45CF7"/>
    <w:rsid w:val="00F52195"/>
    <w:rsid w:val="00FA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7C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C30"/>
    <w:rPr>
      <w:rFonts w:ascii="Tahoma" w:hAnsi="Tahoma" w:cs="Tahoma"/>
      <w:sz w:val="16"/>
      <w:szCs w:val="16"/>
    </w:rPr>
  </w:style>
  <w:style w:type="paragraph" w:styleId="Header">
    <w:name w:val="header"/>
    <w:basedOn w:val="Normal"/>
    <w:link w:val="HeaderChar"/>
    <w:uiPriority w:val="99"/>
    <w:unhideWhenUsed/>
    <w:rsid w:val="00324E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E04"/>
  </w:style>
  <w:style w:type="paragraph" w:styleId="Footer">
    <w:name w:val="footer"/>
    <w:basedOn w:val="Normal"/>
    <w:link w:val="FooterChar"/>
    <w:uiPriority w:val="99"/>
    <w:unhideWhenUsed/>
    <w:rsid w:val="00324E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E04"/>
  </w:style>
  <w:style w:type="paragraph" w:styleId="ListParagraph">
    <w:name w:val="List Paragraph"/>
    <w:basedOn w:val="Normal"/>
    <w:uiPriority w:val="34"/>
    <w:qFormat/>
    <w:rsid w:val="00DC2E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7C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C30"/>
    <w:rPr>
      <w:rFonts w:ascii="Tahoma" w:hAnsi="Tahoma" w:cs="Tahoma"/>
      <w:sz w:val="16"/>
      <w:szCs w:val="16"/>
    </w:rPr>
  </w:style>
  <w:style w:type="paragraph" w:styleId="Header">
    <w:name w:val="header"/>
    <w:basedOn w:val="Normal"/>
    <w:link w:val="HeaderChar"/>
    <w:uiPriority w:val="99"/>
    <w:unhideWhenUsed/>
    <w:rsid w:val="00324E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E04"/>
  </w:style>
  <w:style w:type="paragraph" w:styleId="Footer">
    <w:name w:val="footer"/>
    <w:basedOn w:val="Normal"/>
    <w:link w:val="FooterChar"/>
    <w:uiPriority w:val="99"/>
    <w:unhideWhenUsed/>
    <w:rsid w:val="00324E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E04"/>
  </w:style>
  <w:style w:type="paragraph" w:styleId="ListParagraph">
    <w:name w:val="List Paragraph"/>
    <w:basedOn w:val="Normal"/>
    <w:uiPriority w:val="34"/>
    <w:qFormat/>
    <w:rsid w:val="00DC2E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04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Lazenby</dc:creator>
  <cp:lastModifiedBy>Jeffrey Lazenby</cp:lastModifiedBy>
  <cp:revision>8</cp:revision>
  <cp:lastPrinted>2020-02-07T17:40:00Z</cp:lastPrinted>
  <dcterms:created xsi:type="dcterms:W3CDTF">2020-02-06T00:54:00Z</dcterms:created>
  <dcterms:modified xsi:type="dcterms:W3CDTF">2020-02-07T17:40:00Z</dcterms:modified>
</cp:coreProperties>
</file>